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A9081" w14:textId="77777777" w:rsidR="002827EC" w:rsidRDefault="002827EC" w:rsidP="002827EC">
      <w:pPr>
        <w:tabs>
          <w:tab w:val="left" w:pos="4820"/>
        </w:tabs>
        <w:spacing w:after="0" w:line="240" w:lineRule="auto"/>
        <w:jc w:val="both"/>
        <w:rPr>
          <w:rFonts w:ascii="Calibri" w:eastAsia="Calibri" w:hAnsi="Calibri" w:cs="Arial"/>
          <w:kern w:val="0"/>
          <w:sz w:val="24"/>
          <w:lang w:eastAsia="sl-SI"/>
        </w:rPr>
      </w:pPr>
    </w:p>
    <w:p w14:paraId="78569C86" w14:textId="77777777" w:rsidR="002827EC" w:rsidRDefault="002827EC" w:rsidP="002827EC">
      <w:pPr>
        <w:tabs>
          <w:tab w:val="left" w:pos="4820"/>
        </w:tabs>
        <w:spacing w:after="0" w:line="240" w:lineRule="auto"/>
        <w:jc w:val="both"/>
        <w:rPr>
          <w:rFonts w:ascii="Calibri" w:eastAsia="Calibri" w:hAnsi="Calibri" w:cs="Arial"/>
          <w:kern w:val="0"/>
          <w:sz w:val="24"/>
          <w:lang w:eastAsia="sl-SI"/>
        </w:rPr>
      </w:pPr>
    </w:p>
    <w:p w14:paraId="2DBFB498" w14:textId="39D023F5" w:rsidR="002827EC" w:rsidRPr="00192C8C" w:rsidRDefault="002827EC" w:rsidP="002827EC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>Številka: 478-1/2025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-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3</w:t>
      </w:r>
    </w:p>
    <w:p w14:paraId="2E80050F" w14:textId="77777777" w:rsidR="002827EC" w:rsidRPr="00192C8C" w:rsidRDefault="002827EC" w:rsidP="002827EC">
      <w:pPr>
        <w:spacing w:after="0" w:line="240" w:lineRule="auto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Datum: 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17</w:t>
      </w:r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>.2.2025</w:t>
      </w:r>
    </w:p>
    <w:p w14:paraId="004EE220" w14:textId="77777777" w:rsidR="002827EC" w:rsidRPr="00192C8C" w:rsidRDefault="002827EC" w:rsidP="002827EC">
      <w:pPr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 </w:t>
      </w:r>
    </w:p>
    <w:p w14:paraId="6D4598A6" w14:textId="2C00B1A3" w:rsidR="002827EC" w:rsidRPr="00192C8C" w:rsidRDefault="002827EC" w:rsidP="002827EC">
      <w:pPr>
        <w:tabs>
          <w:tab w:val="left" w:pos="4820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Občina Slovenska Bistrica na podlagi 17. člena Zakona o splošnem upravnem postopku (Uradni list RS, št. 24/06, 105/06 – ZUS-1, 126/07, 65/08, 8/10, 82/13, 175/20 – ZIUOPDVE in 3/22 </w:t>
      </w:r>
      <w:proofErr w:type="spellStart"/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>ZDeb</w:t>
      </w:r>
      <w:proofErr w:type="spellEnd"/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), v nadaljnjem besedilu: ZUP), 21. člena Zakona o lokalni samoupravi (Uradni list RS, št. 94/07 – uradno prečiščeno besedilo, 27/08 – </w:t>
      </w:r>
      <w:proofErr w:type="spellStart"/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>odl</w:t>
      </w:r>
      <w:proofErr w:type="spellEnd"/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. US, 76/08, 100/08 – </w:t>
      </w:r>
      <w:proofErr w:type="spellStart"/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>odl</w:t>
      </w:r>
      <w:proofErr w:type="spellEnd"/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. US, 79/09, 14/10 – odl.US, 51/10, 84/10 – </w:t>
      </w:r>
      <w:proofErr w:type="spellStart"/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>odl</w:t>
      </w:r>
      <w:proofErr w:type="spellEnd"/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>. US, 40/12 – ZUJF, 14/15 – ZUUJFO, 11/18 – ZSPDSLS-1, 30/18 61/20 – ZIUZEOP-A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, </w:t>
      </w:r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>80/20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 – </w:t>
      </w:r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>ZIUOOPE,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 62/24 –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odl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. US in 102/24 – ZLV-K;</w:t>
      </w:r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 v nadaljnjem besedilu: ZLS)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, </w:t>
      </w:r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Zakona </w:t>
      </w:r>
      <w:r w:rsidRPr="00192C8C">
        <w:rPr>
          <w:rFonts w:ascii="Calibri" w:eastAsia="Times New Roman" w:hAnsi="Calibri" w:cs="Calibri"/>
          <w:bCs/>
          <w:kern w:val="0"/>
          <w:sz w:val="20"/>
          <w:szCs w:val="20"/>
          <w:shd w:val="clear" w:color="auto" w:fill="FFFFFF"/>
          <w:lang w:eastAsia="sl-SI"/>
        </w:rPr>
        <w:t>o urejanju prostora (Uradni list RS, št. </w:t>
      </w:r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 199/21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, 23/24 in 109/24;</w:t>
      </w:r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 v nadaljnjem besedilu: ZUreP-3)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 in sklepa občinskega sveta Občine Slovenska Bistrica št. 9000-4/2025-0203-15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c</w:t>
      </w:r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, v zadevi 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izbrisa zaznambe grajeno javno dobro lokalnega pomena-občinska cesta </w:t>
      </w:r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>izdaja naslednjo ugotovitveno</w:t>
      </w:r>
    </w:p>
    <w:p w14:paraId="21FE0CE6" w14:textId="77777777" w:rsidR="002827EC" w:rsidRPr="00192C8C" w:rsidRDefault="002827EC" w:rsidP="002827EC">
      <w:pPr>
        <w:tabs>
          <w:tab w:val="left" w:pos="4820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</w:p>
    <w:p w14:paraId="2A418755" w14:textId="77777777" w:rsidR="002827EC" w:rsidRPr="00192C8C" w:rsidRDefault="002827EC" w:rsidP="002827EC">
      <w:pPr>
        <w:tabs>
          <w:tab w:val="left" w:pos="4820"/>
        </w:tabs>
        <w:spacing w:after="0" w:line="240" w:lineRule="auto"/>
        <w:jc w:val="center"/>
        <w:rPr>
          <w:rFonts w:ascii="Calibri" w:eastAsia="Times New Roman" w:hAnsi="Calibri" w:cs="Calibri"/>
          <w:b/>
          <w:kern w:val="0"/>
          <w:sz w:val="20"/>
          <w:szCs w:val="20"/>
          <w:lang w:eastAsia="sl-SI"/>
        </w:rPr>
      </w:pPr>
      <w:r w:rsidRPr="00192C8C">
        <w:rPr>
          <w:rFonts w:ascii="Calibri" w:eastAsia="Times New Roman" w:hAnsi="Calibri" w:cs="Calibri"/>
          <w:b/>
          <w:kern w:val="0"/>
          <w:sz w:val="20"/>
          <w:szCs w:val="20"/>
          <w:lang w:eastAsia="sl-SI"/>
        </w:rPr>
        <w:t xml:space="preserve">   O D L O Č B O</w:t>
      </w:r>
    </w:p>
    <w:p w14:paraId="040A21B9" w14:textId="77777777" w:rsidR="002827EC" w:rsidRPr="00192C8C" w:rsidRDefault="002827EC" w:rsidP="002827EC">
      <w:pPr>
        <w:tabs>
          <w:tab w:val="left" w:pos="4820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</w:p>
    <w:p w14:paraId="13BC5F92" w14:textId="3306E667" w:rsidR="002827EC" w:rsidRPr="002827EC" w:rsidRDefault="002827EC" w:rsidP="002827EC">
      <w:pPr>
        <w:numPr>
          <w:ilvl w:val="0"/>
          <w:numId w:val="1"/>
        </w:numPr>
        <w:tabs>
          <w:tab w:val="left" w:pos="4820"/>
        </w:tabs>
        <w:spacing w:after="0" w:line="240" w:lineRule="auto"/>
        <w:contextualSpacing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>U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gotovi</w:t>
      </w:r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 se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, da </w:t>
      </w:r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 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pri 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zemljišč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ih oziroma nepremičninah s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parc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. št. 353/2,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k.o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. 71-Bukovec,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parc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. št. 696/4,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k.o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. 742-Zgornja Polskava,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parc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. št, 611/17,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k.o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. 745-Kovača vas in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parc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. št. 1007/10, </w:t>
      </w:r>
      <w:proofErr w:type="spellStart"/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k.o</w:t>
      </w:r>
      <w:proofErr w:type="spellEnd"/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. 767-Žabljek</w:t>
      </w:r>
      <w:r w:rsidRPr="002827E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 s </w:t>
      </w:r>
      <w:proofErr w:type="spellStart"/>
      <w:r w:rsidRPr="002827E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>parc</w:t>
      </w:r>
      <w:proofErr w:type="spellEnd"/>
      <w:r w:rsidRPr="002827E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. št. 2021/5, </w:t>
      </w:r>
      <w:proofErr w:type="spellStart"/>
      <w:r w:rsidRPr="002827E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>k.o</w:t>
      </w:r>
      <w:proofErr w:type="spellEnd"/>
      <w:r w:rsidRPr="002827E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. 765-Vrhole pri Laporju in </w:t>
      </w:r>
      <w:proofErr w:type="spellStart"/>
      <w:r w:rsidRPr="002827E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>parc</w:t>
      </w:r>
      <w:proofErr w:type="spellEnd"/>
      <w:r w:rsidRPr="002827E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. št. 489/1, </w:t>
      </w:r>
      <w:proofErr w:type="spellStart"/>
      <w:r w:rsidRPr="002827E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>k.o</w:t>
      </w:r>
      <w:proofErr w:type="spellEnd"/>
      <w:r w:rsidRPr="002827E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. 766-Cigonca, </w:t>
      </w:r>
      <w:r w:rsidRPr="002827E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izbriše zaznamba statusa zemljišča grajeno javno dobro lokalnega pomena-občinska cesta. </w:t>
      </w:r>
    </w:p>
    <w:p w14:paraId="3CAB21B5" w14:textId="77777777" w:rsidR="002827EC" w:rsidRPr="00192C8C" w:rsidRDefault="002827EC" w:rsidP="002827EC">
      <w:pPr>
        <w:tabs>
          <w:tab w:val="left" w:pos="1134"/>
        </w:tabs>
        <w:spacing w:after="0" w:line="276" w:lineRule="auto"/>
        <w:contextualSpacing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</w:p>
    <w:p w14:paraId="7D6AB8A4" w14:textId="1B7E34D7" w:rsidR="002827EC" w:rsidRDefault="002827EC" w:rsidP="002827EC">
      <w:pPr>
        <w:numPr>
          <w:ilvl w:val="0"/>
          <w:numId w:val="1"/>
        </w:numPr>
        <w:tabs>
          <w:tab w:val="left" w:pos="4820"/>
        </w:tabs>
        <w:spacing w:after="0" w:line="240" w:lineRule="auto"/>
        <w:contextualSpacing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  <w:r w:rsidRPr="002827E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>Na podlagi te odločbe se po pravnomočnosti odločbe v zemljiški knjigi pri osnovnem položaju zemljišč</w:t>
      </w:r>
      <w:r w:rsidRPr="002827E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 oziroma nepremičnin, navedenih v 1. točki izreka te odločbe</w:t>
      </w:r>
      <w:r w:rsidRPr="002827E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>, izbriše status</w:t>
      </w:r>
      <w:r w:rsidRPr="002827E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 grajeno javno dobro lokalnega pomena – občinska cesta. </w:t>
      </w:r>
      <w:r w:rsidRPr="002827E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 </w:t>
      </w:r>
    </w:p>
    <w:p w14:paraId="65BFDAF0" w14:textId="77777777" w:rsidR="002827EC" w:rsidRPr="002827EC" w:rsidRDefault="002827EC" w:rsidP="002827EC">
      <w:pPr>
        <w:tabs>
          <w:tab w:val="left" w:pos="4820"/>
        </w:tabs>
        <w:spacing w:after="0" w:line="240" w:lineRule="auto"/>
        <w:contextualSpacing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</w:p>
    <w:p w14:paraId="023A6CC2" w14:textId="77777777" w:rsidR="002827EC" w:rsidRPr="00192C8C" w:rsidRDefault="002827EC" w:rsidP="002827EC">
      <w:pPr>
        <w:numPr>
          <w:ilvl w:val="0"/>
          <w:numId w:val="1"/>
        </w:numPr>
        <w:tabs>
          <w:tab w:val="left" w:pos="4820"/>
        </w:tabs>
        <w:spacing w:after="0" w:line="240" w:lineRule="auto"/>
        <w:contextualSpacing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>Posebni stroški niso nastali.</w:t>
      </w:r>
    </w:p>
    <w:p w14:paraId="166B07A6" w14:textId="77777777" w:rsidR="002827EC" w:rsidRPr="00192C8C" w:rsidRDefault="002827EC" w:rsidP="002827EC">
      <w:pPr>
        <w:tabs>
          <w:tab w:val="left" w:pos="4820"/>
        </w:tabs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sl-SI"/>
        </w:rPr>
      </w:pPr>
    </w:p>
    <w:p w14:paraId="2311357D" w14:textId="77777777" w:rsidR="002827EC" w:rsidRPr="00192C8C" w:rsidRDefault="002827EC" w:rsidP="002827EC">
      <w:pPr>
        <w:tabs>
          <w:tab w:val="left" w:pos="4820"/>
        </w:tabs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sl-SI"/>
        </w:rPr>
      </w:pPr>
      <w:r w:rsidRPr="00192C8C">
        <w:rPr>
          <w:rFonts w:ascii="Calibri" w:eastAsia="Times New Roman" w:hAnsi="Calibri" w:cs="Calibri"/>
          <w:b/>
          <w:kern w:val="0"/>
          <w:sz w:val="20"/>
          <w:szCs w:val="20"/>
          <w:lang w:eastAsia="sl-SI"/>
        </w:rPr>
        <w:t>Obrazložitev:</w:t>
      </w:r>
    </w:p>
    <w:p w14:paraId="663DC025" w14:textId="233D9101" w:rsidR="002827EC" w:rsidRDefault="002827EC" w:rsidP="002827EC">
      <w:pPr>
        <w:tabs>
          <w:tab w:val="left" w:pos="4820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Zemljišč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a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 oziroma nepremičnin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e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, naveden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e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 v 1. točki izreka te odločbe, s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o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 v zemljiški knjigi vpisan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e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 kot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 grajeno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 javno dobro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 lokalnega pomena-občinska cesta. 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Občinski svet Občine Slovenska Bistrica je na 15. redni seji, dne 12. 2. 2025, sprejel sklep 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o izbrisu statusa zemljišča grajeno javno dobro lokalnega pomena – občinska cesta. 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Naveden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a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 zemljišč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a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 nima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jo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 več namena in funkcije splošne rabe in s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o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 se v svoji funkciji prenehale uporabljati.</w:t>
      </w:r>
    </w:p>
    <w:p w14:paraId="6A012D12" w14:textId="77777777" w:rsidR="002827EC" w:rsidRDefault="002827EC" w:rsidP="002827EC">
      <w:pPr>
        <w:tabs>
          <w:tab w:val="left" w:pos="4820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</w:p>
    <w:p w14:paraId="4A2AFF61" w14:textId="77777777" w:rsidR="002827EC" w:rsidRPr="001A671C" w:rsidRDefault="002827EC" w:rsidP="002827EC">
      <w:pPr>
        <w:tabs>
          <w:tab w:val="left" w:pos="4820"/>
        </w:tabs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  <w:r w:rsidRPr="001A671C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>Zakon o urejanju prostora (</w:t>
      </w:r>
      <w:r w:rsidRPr="001A671C">
        <w:rPr>
          <w:rFonts w:ascii="Calibri" w:eastAsia="Times New Roman" w:hAnsi="Calibri" w:cs="Calibri"/>
          <w:bCs/>
          <w:kern w:val="0"/>
          <w:sz w:val="20"/>
          <w:szCs w:val="20"/>
          <w:shd w:val="clear" w:color="auto" w:fill="FFFFFF"/>
          <w:lang w:eastAsia="sl-SI"/>
          <w14:ligatures w14:val="none"/>
        </w:rPr>
        <w:t>Uradni list RS, št.</w:t>
      </w:r>
      <w:r w:rsidRPr="001A671C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 xml:space="preserve"> 199/21, 18/23 – ZDU-1O, 78/23 – ZUNPEOVE, 95/23 – ZIUOPZP, 23/24 in 109/24;  v nadaljnjem besedilu: ZUreP-3) v 260. členu v povezavi z 262. členom določa, da se status javnega dobra lahko odvzame z odločbo, ki jo na podlagi sklepa občinskega sveta po uradni dolžnosti izda občinska uprava. Na podlagi pravnomočne odločbe o ukinitvi statusa javnega dobra se izbriše status javnega dobra v zemljiški knjigi in se vknjiži lastninska pravica v korist Občine Slovenska Bistrica.</w:t>
      </w:r>
    </w:p>
    <w:p w14:paraId="6E93FF08" w14:textId="77777777" w:rsidR="002827EC" w:rsidRPr="001A671C" w:rsidRDefault="002827EC" w:rsidP="002827EC">
      <w:pPr>
        <w:tabs>
          <w:tab w:val="left" w:pos="4820"/>
        </w:tabs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</w:p>
    <w:p w14:paraId="3EABCB18" w14:textId="77777777" w:rsidR="002827EC" w:rsidRPr="001A671C" w:rsidRDefault="002827EC" w:rsidP="002827EC">
      <w:pPr>
        <w:tabs>
          <w:tab w:val="left" w:pos="4820"/>
        </w:tabs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  <w:r w:rsidRPr="001A671C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 xml:space="preserve">Stroški postopka v smislu 113. člena Zakona o splošnem upravnem postopku (Uradni list RS, št. 24/06 – uradno prečiščeno besedilo, 105/06 – ZUS-1, 126/07, 65/08, 47/09 – </w:t>
      </w:r>
      <w:proofErr w:type="spellStart"/>
      <w:r w:rsidRPr="001A671C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>odl</w:t>
      </w:r>
      <w:proofErr w:type="spellEnd"/>
      <w:r w:rsidRPr="001A671C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 xml:space="preserve">. US, 8/10, 82/13, 175/20 – ZIUOPDVE in 3/22 – </w:t>
      </w:r>
      <w:proofErr w:type="spellStart"/>
      <w:r w:rsidRPr="001A671C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>Zdeb</w:t>
      </w:r>
      <w:proofErr w:type="spellEnd"/>
      <w:r w:rsidRPr="001A671C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>;  v nadaljnjem besedilu: ZUP) v tem postopku niso nastali, zato je na podlagi 118. člena ZUP o stroških odločeno, kot je razvidno iz 3. točke izreka te odločbe.</w:t>
      </w:r>
    </w:p>
    <w:p w14:paraId="5F9B34DA" w14:textId="77777777" w:rsidR="002827EC" w:rsidRPr="001A671C" w:rsidRDefault="002827EC" w:rsidP="002827EC">
      <w:pPr>
        <w:tabs>
          <w:tab w:val="left" w:pos="4820"/>
        </w:tabs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</w:p>
    <w:p w14:paraId="604786EE" w14:textId="77777777" w:rsidR="002827EC" w:rsidRPr="001A671C" w:rsidRDefault="002827EC" w:rsidP="002827EC">
      <w:pPr>
        <w:tabs>
          <w:tab w:val="left" w:pos="4820"/>
        </w:tabs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  <w:r w:rsidRPr="001A671C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 xml:space="preserve">S tem je ta odločba utemeljena. </w:t>
      </w:r>
    </w:p>
    <w:p w14:paraId="33103C57" w14:textId="77777777" w:rsidR="002827EC" w:rsidRPr="001A671C" w:rsidRDefault="002827EC" w:rsidP="002827EC">
      <w:pPr>
        <w:tabs>
          <w:tab w:val="left" w:pos="4820"/>
        </w:tabs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</w:p>
    <w:p w14:paraId="10E7B451" w14:textId="690D8D95" w:rsidR="002827EC" w:rsidRPr="001A671C" w:rsidRDefault="002827EC" w:rsidP="002827EC">
      <w:pPr>
        <w:tabs>
          <w:tab w:val="left" w:pos="4820"/>
        </w:tabs>
        <w:suppressAutoHyphens/>
        <w:autoSpaceDN w:val="0"/>
        <w:spacing w:after="0" w:line="240" w:lineRule="auto"/>
        <w:jc w:val="both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1A671C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 xml:space="preserve">Odločba je izdana po uradni dolžnosti in je v skladu z 22. členom in 2. točki 23. člena Zakona o upravnih taksah (Uradni list RS, št. </w:t>
      </w:r>
      <w:r w:rsidRPr="001A671C">
        <w:rPr>
          <w:rFonts w:ascii="Calibri" w:eastAsia="Times New Roman" w:hAnsi="Calibri" w:cs="Calibri"/>
          <w:bCs/>
          <w:kern w:val="0"/>
          <w:sz w:val="20"/>
          <w:szCs w:val="20"/>
          <w:shd w:val="clear" w:color="auto" w:fill="FFFFFF"/>
          <w:lang w:eastAsia="sl-SI"/>
          <w14:ligatures w14:val="none"/>
        </w:rPr>
        <w:t>  – uradno prečiščeno besedilo, </w:t>
      </w:r>
      <w:hyperlink r:id="rId5" w:tooltip="Zakon o ukrepih za uravnoteženje javnih financ občin" w:history="1">
        <w:r w:rsidRPr="001A671C">
          <w:rPr>
            <w:rFonts w:ascii="Calibri" w:eastAsia="Times New Roman" w:hAnsi="Calibri" w:cs="Calibri"/>
            <w:bCs/>
            <w:kern w:val="0"/>
            <w:sz w:val="20"/>
            <w:szCs w:val="20"/>
            <w:shd w:val="clear" w:color="auto" w:fill="FFFFFF"/>
            <w:lang w:eastAsia="sl-SI"/>
            <w14:ligatures w14:val="none"/>
          </w:rPr>
          <w:t>14/15</w:t>
        </w:r>
      </w:hyperlink>
      <w:r w:rsidRPr="001A671C">
        <w:rPr>
          <w:rFonts w:ascii="Calibri" w:eastAsia="Times New Roman" w:hAnsi="Calibri" w:cs="Calibri"/>
          <w:bCs/>
          <w:kern w:val="0"/>
          <w:sz w:val="20"/>
          <w:szCs w:val="20"/>
          <w:shd w:val="clear" w:color="auto" w:fill="FFFFFF"/>
          <w:lang w:eastAsia="sl-SI"/>
          <w14:ligatures w14:val="none"/>
        </w:rPr>
        <w:t> – ZUUJFO, </w:t>
      </w:r>
      <w:hyperlink r:id="rId6" w:tooltip="Zakon o spremembah in dopolnitvah Zakona o železniškem prometu" w:history="1">
        <w:r w:rsidRPr="001A671C">
          <w:rPr>
            <w:rFonts w:ascii="Calibri" w:eastAsia="Times New Roman" w:hAnsi="Calibri" w:cs="Calibri"/>
            <w:bCs/>
            <w:kern w:val="0"/>
            <w:sz w:val="20"/>
            <w:szCs w:val="20"/>
            <w:shd w:val="clear" w:color="auto" w:fill="FFFFFF"/>
            <w:lang w:eastAsia="sl-SI"/>
            <w14:ligatures w14:val="none"/>
          </w:rPr>
          <w:t>84/15</w:t>
        </w:r>
      </w:hyperlink>
      <w:r w:rsidRPr="001A671C">
        <w:rPr>
          <w:rFonts w:ascii="Calibri" w:eastAsia="Times New Roman" w:hAnsi="Calibri" w:cs="Calibri"/>
          <w:bCs/>
          <w:kern w:val="0"/>
          <w:sz w:val="20"/>
          <w:szCs w:val="20"/>
          <w:shd w:val="clear" w:color="auto" w:fill="FFFFFF"/>
          <w:lang w:eastAsia="sl-SI"/>
          <w14:ligatures w14:val="none"/>
        </w:rPr>
        <w:t> – ZZelP-J, </w:t>
      </w:r>
      <w:hyperlink r:id="rId7" w:tooltip="Zakon o spremembah in dopolnitvah Zakona o upravnih taksah" w:history="1">
        <w:r w:rsidRPr="001A671C">
          <w:rPr>
            <w:rFonts w:ascii="Calibri" w:eastAsia="Times New Roman" w:hAnsi="Calibri" w:cs="Calibri"/>
            <w:bCs/>
            <w:kern w:val="0"/>
            <w:sz w:val="20"/>
            <w:szCs w:val="20"/>
            <w:shd w:val="clear" w:color="auto" w:fill="FFFFFF"/>
            <w:lang w:eastAsia="sl-SI"/>
            <w14:ligatures w14:val="none"/>
          </w:rPr>
          <w:t>32/16</w:t>
        </w:r>
      </w:hyperlink>
      <w:r w:rsidRPr="001A671C">
        <w:rPr>
          <w:rFonts w:ascii="Calibri" w:eastAsia="Times New Roman" w:hAnsi="Calibri" w:cs="Calibri"/>
          <w:bCs/>
          <w:kern w:val="0"/>
          <w:sz w:val="20"/>
          <w:szCs w:val="20"/>
          <w:shd w:val="clear" w:color="auto" w:fill="FFFFFF"/>
          <w:lang w:eastAsia="sl-SI"/>
          <w14:ligatures w14:val="none"/>
        </w:rPr>
        <w:t> in </w:t>
      </w:r>
      <w:hyperlink r:id="rId8" w:tooltip="Zakon o konzularni zaščiti" w:history="1">
        <w:r w:rsidRPr="001A671C">
          <w:rPr>
            <w:rFonts w:ascii="Calibri" w:eastAsia="Times New Roman" w:hAnsi="Calibri" w:cs="Calibri"/>
            <w:bCs/>
            <w:kern w:val="0"/>
            <w:sz w:val="20"/>
            <w:szCs w:val="20"/>
            <w:shd w:val="clear" w:color="auto" w:fill="FFFFFF"/>
            <w:lang w:eastAsia="sl-SI"/>
            <w14:ligatures w14:val="none"/>
          </w:rPr>
          <w:t>30/18</w:t>
        </w:r>
      </w:hyperlink>
      <w:r w:rsidRPr="001A671C">
        <w:rPr>
          <w:rFonts w:ascii="Calibri" w:eastAsia="Times New Roman" w:hAnsi="Calibri" w:cs="Calibri"/>
          <w:bCs/>
          <w:kern w:val="0"/>
          <w:sz w:val="20"/>
          <w:szCs w:val="20"/>
          <w:shd w:val="clear" w:color="auto" w:fill="FFFFFF"/>
          <w:lang w:eastAsia="sl-SI"/>
          <w14:ligatures w14:val="none"/>
        </w:rPr>
        <w:t xml:space="preserve"> – </w:t>
      </w:r>
      <w:proofErr w:type="spellStart"/>
      <w:r w:rsidRPr="001A671C">
        <w:rPr>
          <w:rFonts w:ascii="Calibri" w:eastAsia="Times New Roman" w:hAnsi="Calibri" w:cs="Calibri"/>
          <w:bCs/>
          <w:kern w:val="0"/>
          <w:sz w:val="20"/>
          <w:szCs w:val="20"/>
          <w:shd w:val="clear" w:color="auto" w:fill="FFFFFF"/>
          <w:lang w:eastAsia="sl-SI"/>
          <w14:ligatures w14:val="none"/>
        </w:rPr>
        <w:t>ZKZaš</w:t>
      </w:r>
      <w:proofErr w:type="spellEnd"/>
      <w:r w:rsidRPr="001A671C"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  <w:t>) takse prosta.</w:t>
      </w:r>
    </w:p>
    <w:p w14:paraId="23FD51AF" w14:textId="77777777" w:rsidR="002827EC" w:rsidRPr="001A671C" w:rsidRDefault="002827EC" w:rsidP="002827EC">
      <w:pPr>
        <w:tabs>
          <w:tab w:val="left" w:pos="4820"/>
        </w:tabs>
        <w:suppressAutoHyphens/>
        <w:autoSpaceDN w:val="0"/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  <w14:ligatures w14:val="none"/>
        </w:rPr>
      </w:pPr>
    </w:p>
    <w:p w14:paraId="48335A46" w14:textId="77777777" w:rsidR="002827EC" w:rsidRPr="001A671C" w:rsidRDefault="002827EC" w:rsidP="002827EC">
      <w:pPr>
        <w:tabs>
          <w:tab w:val="left" w:pos="4820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</w:p>
    <w:p w14:paraId="751B1601" w14:textId="77777777" w:rsidR="002827EC" w:rsidRPr="001A671C" w:rsidRDefault="002827EC" w:rsidP="002827EC">
      <w:pPr>
        <w:tabs>
          <w:tab w:val="left" w:pos="4820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</w:p>
    <w:p w14:paraId="2B2817C1" w14:textId="77777777" w:rsidR="002827EC" w:rsidRPr="00CA5B4B" w:rsidRDefault="002827EC" w:rsidP="002827EC">
      <w:pPr>
        <w:tabs>
          <w:tab w:val="left" w:pos="4820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  <w:sectPr w:rsidR="002827EC" w:rsidRPr="00CA5B4B" w:rsidSect="002827EC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C241677" w14:textId="77777777" w:rsidR="002827EC" w:rsidRPr="00192C8C" w:rsidRDefault="002827EC" w:rsidP="002827EC">
      <w:pPr>
        <w:tabs>
          <w:tab w:val="left" w:pos="4820"/>
        </w:tabs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sl-SI"/>
        </w:rPr>
      </w:pPr>
      <w:r w:rsidRPr="00192C8C">
        <w:rPr>
          <w:rFonts w:ascii="Calibri" w:eastAsia="Times New Roman" w:hAnsi="Calibri" w:cs="Calibri"/>
          <w:b/>
          <w:kern w:val="0"/>
          <w:sz w:val="20"/>
          <w:szCs w:val="20"/>
          <w:lang w:eastAsia="sl-SI"/>
        </w:rPr>
        <w:lastRenderedPageBreak/>
        <w:t>Pouk o pravnem sredstvu:</w:t>
      </w:r>
    </w:p>
    <w:p w14:paraId="4F7E946B" w14:textId="77777777" w:rsidR="002827EC" w:rsidRPr="00192C8C" w:rsidRDefault="002827EC" w:rsidP="002827EC">
      <w:pPr>
        <w:tabs>
          <w:tab w:val="left" w:pos="4820"/>
        </w:tabs>
        <w:spacing w:after="0" w:line="240" w:lineRule="auto"/>
        <w:jc w:val="both"/>
        <w:rPr>
          <w:rFonts w:ascii="Calibri" w:eastAsia="Times New Roman" w:hAnsi="Calibri" w:cs="Calibri"/>
          <w:b/>
          <w:kern w:val="0"/>
          <w:sz w:val="20"/>
          <w:szCs w:val="20"/>
          <w:lang w:eastAsia="sl-SI"/>
        </w:rPr>
      </w:pPr>
    </w:p>
    <w:p w14:paraId="4610A7C2" w14:textId="77777777" w:rsidR="002827EC" w:rsidRPr="00192C8C" w:rsidRDefault="002827EC" w:rsidP="002827EC">
      <w:pPr>
        <w:tabs>
          <w:tab w:val="left" w:pos="4820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Zoper to odločbo je dovoljena pritožba pri županu Občine Slovenska Bistrica, Kolodvorska 10, 2310 Slovenska Bistrica, v roku 8 dni od poteka 15.dnevne objave odločbe na spletni strani Občine Slovenska Bistrica.  </w:t>
      </w:r>
    </w:p>
    <w:p w14:paraId="0800A3FB" w14:textId="77777777" w:rsidR="002827EC" w:rsidRPr="00192C8C" w:rsidRDefault="002827EC" w:rsidP="002827EC">
      <w:pPr>
        <w:tabs>
          <w:tab w:val="left" w:pos="4820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>Pritožba se vloži pisno v vložišču Občine Slovenska Bistrica ali da ustno na zapisnik pri upravnem organu, ki je odločbo izdal, oziroma se pošlje priporočeno po pošti.</w:t>
      </w:r>
    </w:p>
    <w:p w14:paraId="1B9F9A3E" w14:textId="77777777" w:rsidR="002827EC" w:rsidRPr="00192C8C" w:rsidRDefault="002827EC" w:rsidP="002827EC">
      <w:pPr>
        <w:tabs>
          <w:tab w:val="left" w:pos="4820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>Za pritožbo je potrebno plačati upravno takso po tar. št. 2 ZUT, v višini 18,10 €.</w:t>
      </w:r>
    </w:p>
    <w:p w14:paraId="54ED0FFE" w14:textId="77777777" w:rsidR="002827EC" w:rsidRPr="00192C8C" w:rsidRDefault="002827EC" w:rsidP="002827EC">
      <w:pPr>
        <w:tabs>
          <w:tab w:val="left" w:pos="4820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2827EC" w:rsidRPr="00192C8C" w14:paraId="589B7955" w14:textId="77777777" w:rsidTr="002B7B92">
        <w:trPr>
          <w:trHeight w:val="65"/>
        </w:trPr>
        <w:tc>
          <w:tcPr>
            <w:tcW w:w="4606" w:type="dxa"/>
            <w:tcBorders>
              <w:bottom w:val="nil"/>
            </w:tcBorders>
          </w:tcPr>
          <w:p w14:paraId="258B6A74" w14:textId="77777777" w:rsidR="002827EC" w:rsidRPr="00192C8C" w:rsidRDefault="002827EC" w:rsidP="002B7B92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</w:rPr>
            </w:pPr>
          </w:p>
        </w:tc>
        <w:tc>
          <w:tcPr>
            <w:tcW w:w="4606" w:type="dxa"/>
            <w:tcBorders>
              <w:bottom w:val="nil"/>
            </w:tcBorders>
          </w:tcPr>
          <w:p w14:paraId="707F9C2F" w14:textId="77777777" w:rsidR="002827EC" w:rsidRPr="00192C8C" w:rsidRDefault="002827EC" w:rsidP="002B7B9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</w:rPr>
            </w:pPr>
            <w:r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</w:rPr>
              <w:t>d</w:t>
            </w:r>
            <w:r w:rsidRPr="00192C8C"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</w:rPr>
              <w:t>irektor občinske uprave</w:t>
            </w:r>
          </w:p>
          <w:p w14:paraId="6A97B22E" w14:textId="77777777" w:rsidR="002827EC" w:rsidRPr="00192C8C" w:rsidRDefault="002827EC" w:rsidP="002B7B92">
            <w:pPr>
              <w:tabs>
                <w:tab w:val="left" w:pos="4820"/>
              </w:tabs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</w:rPr>
            </w:pPr>
            <w:r w:rsidRPr="00192C8C">
              <w:rPr>
                <w:rFonts w:ascii="Calibri" w:eastAsia="Times New Roman" w:hAnsi="Calibri" w:cs="Calibri"/>
                <w:kern w:val="0"/>
                <w:sz w:val="20"/>
                <w:szCs w:val="20"/>
                <w:lang w:eastAsia="sl-SI"/>
              </w:rPr>
              <w:t>mag. Branko Žnidar</w:t>
            </w:r>
          </w:p>
        </w:tc>
      </w:tr>
    </w:tbl>
    <w:p w14:paraId="5F8A9DED" w14:textId="77777777" w:rsidR="002827EC" w:rsidRPr="00192C8C" w:rsidRDefault="002827EC" w:rsidP="002827EC">
      <w:pPr>
        <w:tabs>
          <w:tab w:val="left" w:pos="284"/>
          <w:tab w:val="left" w:pos="2108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</w:p>
    <w:p w14:paraId="63D96416" w14:textId="77777777" w:rsidR="002827EC" w:rsidRDefault="002827EC" w:rsidP="002827EC">
      <w:pPr>
        <w:tabs>
          <w:tab w:val="left" w:pos="284"/>
          <w:tab w:val="left" w:pos="2108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</w:p>
    <w:p w14:paraId="25E19BC7" w14:textId="77777777" w:rsidR="002827EC" w:rsidRDefault="002827EC" w:rsidP="002827EC">
      <w:pPr>
        <w:tabs>
          <w:tab w:val="left" w:pos="284"/>
          <w:tab w:val="left" w:pos="2108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</w:p>
    <w:p w14:paraId="5B21D777" w14:textId="77777777" w:rsidR="002827EC" w:rsidRDefault="002827EC" w:rsidP="002827EC">
      <w:pPr>
        <w:tabs>
          <w:tab w:val="left" w:pos="284"/>
          <w:tab w:val="left" w:pos="2108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</w:p>
    <w:p w14:paraId="3C53D695" w14:textId="77777777" w:rsidR="002827EC" w:rsidRDefault="002827EC" w:rsidP="002827EC">
      <w:pPr>
        <w:tabs>
          <w:tab w:val="left" w:pos="284"/>
          <w:tab w:val="left" w:pos="2108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</w:p>
    <w:p w14:paraId="775BF09C" w14:textId="77777777" w:rsidR="002827EC" w:rsidRDefault="002827EC" w:rsidP="002827EC">
      <w:pPr>
        <w:tabs>
          <w:tab w:val="left" w:pos="284"/>
          <w:tab w:val="left" w:pos="2108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</w:p>
    <w:p w14:paraId="1D2A92C0" w14:textId="77777777" w:rsidR="002827EC" w:rsidRDefault="002827EC" w:rsidP="002827EC">
      <w:pPr>
        <w:tabs>
          <w:tab w:val="left" w:pos="284"/>
          <w:tab w:val="left" w:pos="2108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</w:p>
    <w:p w14:paraId="054C8FD1" w14:textId="77777777" w:rsidR="002827EC" w:rsidRDefault="002827EC" w:rsidP="002827EC">
      <w:pPr>
        <w:tabs>
          <w:tab w:val="left" w:pos="284"/>
          <w:tab w:val="left" w:pos="2108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</w:p>
    <w:p w14:paraId="65360403" w14:textId="77777777" w:rsidR="002827EC" w:rsidRDefault="002827EC" w:rsidP="002827EC">
      <w:pPr>
        <w:tabs>
          <w:tab w:val="left" w:pos="284"/>
          <w:tab w:val="left" w:pos="2108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</w:p>
    <w:p w14:paraId="6444E50B" w14:textId="77777777" w:rsidR="002827EC" w:rsidRPr="00192C8C" w:rsidRDefault="002827EC" w:rsidP="002827EC">
      <w:pPr>
        <w:tabs>
          <w:tab w:val="left" w:pos="284"/>
          <w:tab w:val="left" w:pos="2108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</w:p>
    <w:p w14:paraId="4213BDCC" w14:textId="77777777" w:rsidR="002827EC" w:rsidRPr="00192C8C" w:rsidRDefault="002827EC" w:rsidP="002827EC">
      <w:pPr>
        <w:tabs>
          <w:tab w:val="left" w:pos="284"/>
          <w:tab w:val="left" w:pos="2108"/>
        </w:tabs>
        <w:spacing w:after="0" w:line="240" w:lineRule="auto"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>Vročiti:</w:t>
      </w:r>
    </w:p>
    <w:p w14:paraId="0A651D0B" w14:textId="77777777" w:rsidR="002827EC" w:rsidRPr="00192C8C" w:rsidRDefault="002827EC" w:rsidP="002827EC">
      <w:pPr>
        <w:numPr>
          <w:ilvl w:val="0"/>
          <w:numId w:val="2"/>
        </w:numPr>
        <w:tabs>
          <w:tab w:val="left" w:pos="284"/>
          <w:tab w:val="left" w:pos="4820"/>
        </w:tabs>
        <w:spacing w:after="0" w:line="240" w:lineRule="auto"/>
        <w:contextualSpacing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u</w:t>
      </w:r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>radn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a </w:t>
      </w:r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>spletn</w:t>
      </w:r>
      <w:r>
        <w:rPr>
          <w:rFonts w:ascii="Calibri" w:eastAsia="Times New Roman" w:hAnsi="Calibri" w:cs="Calibri"/>
          <w:kern w:val="0"/>
          <w:sz w:val="20"/>
          <w:szCs w:val="20"/>
          <w:lang w:eastAsia="sl-SI"/>
        </w:rPr>
        <w:t>a</w:t>
      </w:r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 xml:space="preserve"> stran Občine Slovenska Bistrica,</w:t>
      </w:r>
    </w:p>
    <w:p w14:paraId="6417F1FB" w14:textId="77777777" w:rsidR="002827EC" w:rsidRPr="00192C8C" w:rsidRDefault="002827EC" w:rsidP="002827EC">
      <w:pPr>
        <w:numPr>
          <w:ilvl w:val="0"/>
          <w:numId w:val="2"/>
        </w:numPr>
        <w:tabs>
          <w:tab w:val="left" w:pos="284"/>
          <w:tab w:val="left" w:pos="4820"/>
        </w:tabs>
        <w:spacing w:after="0" w:line="240" w:lineRule="auto"/>
        <w:contextualSpacing/>
        <w:jc w:val="both"/>
        <w:rPr>
          <w:rFonts w:ascii="Calibri" w:eastAsia="Times New Roman" w:hAnsi="Calibri" w:cs="Calibri"/>
          <w:kern w:val="0"/>
          <w:sz w:val="20"/>
          <w:szCs w:val="20"/>
          <w:lang w:eastAsia="sl-SI"/>
        </w:rPr>
      </w:pPr>
      <w:r w:rsidRPr="00192C8C">
        <w:rPr>
          <w:rFonts w:ascii="Calibri" w:eastAsia="Times New Roman" w:hAnsi="Calibri" w:cs="Calibri"/>
          <w:kern w:val="0"/>
          <w:sz w:val="20"/>
          <w:szCs w:val="20"/>
          <w:lang w:eastAsia="sl-SI"/>
        </w:rPr>
        <w:t>portal e-sodstvo Vrhovnega sodišča RS – po pravnomočnosti.</w:t>
      </w:r>
    </w:p>
    <w:p w14:paraId="05AB12DD" w14:textId="77777777" w:rsidR="002827EC" w:rsidRDefault="002827EC" w:rsidP="002827EC"/>
    <w:p w14:paraId="66C9FD0E" w14:textId="77777777" w:rsidR="00186081" w:rsidRDefault="00186081"/>
    <w:sectPr w:rsidR="00186081" w:rsidSect="002827EC">
      <w:headerReference w:type="first" r:id="rId15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C7B99" w14:textId="77777777" w:rsidR="00000000" w:rsidRDefault="00000000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FBBDBF" w14:textId="77777777" w:rsidR="00000000" w:rsidRPr="00600E26" w:rsidRDefault="00000000" w:rsidP="00816799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600E26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600E26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600E26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600E26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31AAFCC3" w14:textId="77777777" w:rsidR="00000000" w:rsidRPr="00600E26" w:rsidRDefault="00000000" w:rsidP="00816799">
    <w:pPr>
      <w:pStyle w:val="Noga"/>
      <w:spacing w:line="276" w:lineRule="auto"/>
      <w:jc w:val="center"/>
      <w:rPr>
        <w:rFonts w:cstheme="minorHAnsi"/>
        <w:color w:val="A6A6A6" w:themeColor="background1" w:themeShade="A6"/>
      </w:rPr>
    </w:pPr>
    <w:r w:rsidRPr="00600E26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07AF9D69" w14:textId="77777777" w:rsidR="00000000" w:rsidRPr="00B33B2E" w:rsidRDefault="00000000" w:rsidP="00B33B2E">
    <w:pPr>
      <w:pStyle w:val="Noga"/>
      <w:tabs>
        <w:tab w:val="clear" w:pos="4536"/>
        <w:tab w:val="clear" w:pos="9072"/>
        <w:tab w:val="left" w:pos="3825"/>
      </w:tabs>
      <w:jc w:val="center"/>
      <w:rPr>
        <w:rFonts w:ascii="Arial" w:hAnsi="Arial" w:cs="Arial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59D9B" w14:textId="77777777" w:rsidR="00000000" w:rsidRDefault="00000000">
    <w:pPr>
      <w:pStyle w:val="Nog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2BF33" w14:textId="77777777" w:rsidR="00000000" w:rsidRDefault="00000000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31A6C7" w14:textId="77777777" w:rsidR="00000000" w:rsidRPr="001C253A" w:rsidRDefault="00000000" w:rsidP="00667CE8">
    <w:pPr>
      <w:pStyle w:val="Glava"/>
      <w:spacing w:line="276" w:lineRule="auto"/>
      <w:ind w:left="-426" w:firstLine="851"/>
      <w:rPr>
        <w:sz w:val="26"/>
        <w:szCs w:val="26"/>
      </w:rPr>
    </w:pPr>
    <w:r>
      <w:rPr>
        <w:noProof/>
      </w:rPr>
      <w:object w:dxaOrig="1440" w:dyaOrig="1440" w14:anchorId="0EFF52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alt="" style="position:absolute;left:0;text-align:left;margin-left:-14.5pt;margin-top:2.8pt;width:36.2pt;height:43.65pt;z-index:251658240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1026" DrawAspect="Content" ObjectID="_1801302726" r:id="rId2"/>
      </w:object>
    </w:r>
    <w:r w:rsidRPr="001C253A">
      <w:rPr>
        <w:b/>
        <w:bCs/>
      </w:rPr>
      <w:t xml:space="preserve">  </w:t>
    </w:r>
    <w:r w:rsidRPr="001C253A">
      <w:rPr>
        <w:b/>
        <w:bCs/>
        <w:sz w:val="26"/>
        <w:szCs w:val="26"/>
      </w:rPr>
      <w:t>Občina Slovenska Bistrica</w:t>
    </w:r>
    <w:r w:rsidRPr="001C253A">
      <w:rPr>
        <w:sz w:val="26"/>
        <w:szCs w:val="26"/>
      </w:rPr>
      <w:tab/>
    </w:r>
    <w:r w:rsidRPr="001C253A">
      <w:rPr>
        <w:sz w:val="26"/>
        <w:szCs w:val="26"/>
      </w:rPr>
      <w:tab/>
    </w:r>
  </w:p>
  <w:p w14:paraId="3ED7F171" w14:textId="77777777" w:rsidR="00000000" w:rsidRPr="001C253A" w:rsidRDefault="00000000" w:rsidP="00403230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</w:pPr>
    <w:r w:rsidRPr="001C253A">
      <w:rPr>
        <w:sz w:val="20"/>
        <w:szCs w:val="20"/>
      </w:rPr>
      <w:t xml:space="preserve">  </w:t>
    </w:r>
    <w:r w:rsidRPr="001C253A">
      <w:t>Kolodvorska ulica 10, 2310 Slovenska Bistrica</w:t>
    </w:r>
    <w:r w:rsidRPr="001C253A">
      <w:tab/>
    </w:r>
  </w:p>
  <w:p w14:paraId="7D564B06" w14:textId="77777777" w:rsidR="00000000" w:rsidRPr="001C253A" w:rsidRDefault="00000000" w:rsidP="00667CE8">
    <w:pPr>
      <w:pStyle w:val="Glava"/>
      <w:spacing w:line="276" w:lineRule="auto"/>
      <w:ind w:left="-426" w:firstLine="851"/>
    </w:pPr>
    <w:r w:rsidRPr="001C253A">
      <w:t xml:space="preserve">  Oddelek za splošne in pravne zadeve</w:t>
    </w:r>
  </w:p>
  <w:p w14:paraId="72891040" w14:textId="77777777" w:rsidR="00000000" w:rsidRDefault="00000000" w:rsidP="00550EBC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Calibri" w:hAnsi="Calibri" w:cs="Calibri"/>
        <w:noProof/>
      </w:rPr>
      <w:pict w14:anchorId="740309EF">
        <v:line id="Raven povezovalnik 3" o:spid="_x0000_s1025" style="position:absolute;left:0;text-align:left;flip:y;z-index:25165721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" strokecolor="red" strokeweight="1.5pt">
          <v:stroke joinstyle="miter"/>
          <w10:wrap anchorx="margin"/>
        </v:line>
      </w:pic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7609A7" w14:textId="77777777" w:rsidR="00000000" w:rsidRDefault="00000000">
    <w:pPr>
      <w:pStyle w:val="Glava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3ED3D" w14:textId="77777777" w:rsidR="00000000" w:rsidRDefault="0000000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E9286B"/>
    <w:multiLevelType w:val="hybridMultilevel"/>
    <w:tmpl w:val="A52AC96E"/>
    <w:lvl w:ilvl="0" w:tplc="51F827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62481"/>
    <w:multiLevelType w:val="hybridMultilevel"/>
    <w:tmpl w:val="9F5AC3A4"/>
    <w:lvl w:ilvl="0" w:tplc="946CA146">
      <w:start w:val="74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83387719">
    <w:abstractNumId w:val="0"/>
  </w:num>
  <w:num w:numId="2" w16cid:durableId="793027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27EC"/>
    <w:rsid w:val="00186081"/>
    <w:rsid w:val="002827EC"/>
    <w:rsid w:val="00424424"/>
    <w:rsid w:val="005602A8"/>
    <w:rsid w:val="00C92037"/>
    <w:rsid w:val="00D8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D2034D"/>
  <w15:chartTrackingRefBased/>
  <w15:docId w15:val="{21911821-16BA-405B-8275-148919CCF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827EC"/>
  </w:style>
  <w:style w:type="paragraph" w:styleId="Naslov1">
    <w:name w:val="heading 1"/>
    <w:basedOn w:val="Navaden"/>
    <w:next w:val="Navaden"/>
    <w:link w:val="Naslov1Znak"/>
    <w:uiPriority w:val="9"/>
    <w:qFormat/>
    <w:rsid w:val="002827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2827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2827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2827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827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2827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2827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2827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2827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2827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2827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2827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2827EC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827EC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2827EC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2827EC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2827EC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2827E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2827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2827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2827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2827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2827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2827EC"/>
    <w:rPr>
      <w:i/>
      <w:iCs/>
      <w:color w:val="404040" w:themeColor="text1" w:themeTint="BF"/>
    </w:rPr>
  </w:style>
  <w:style w:type="paragraph" w:styleId="Odstavekseznama">
    <w:name w:val="List Paragraph"/>
    <w:basedOn w:val="Navaden"/>
    <w:uiPriority w:val="34"/>
    <w:qFormat/>
    <w:rsid w:val="002827EC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2827EC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2827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2827EC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2827EC"/>
    <w:rPr>
      <w:b/>
      <w:bCs/>
      <w:smallCaps/>
      <w:color w:val="0F4761" w:themeColor="accent1" w:themeShade="BF"/>
      <w:spacing w:val="5"/>
    </w:rPr>
  </w:style>
  <w:style w:type="paragraph" w:styleId="Glava">
    <w:name w:val="header"/>
    <w:basedOn w:val="Navaden"/>
    <w:link w:val="GlavaZnak"/>
    <w:uiPriority w:val="99"/>
    <w:semiHidden/>
    <w:unhideWhenUsed/>
    <w:rsid w:val="00282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semiHidden/>
    <w:rsid w:val="002827EC"/>
  </w:style>
  <w:style w:type="paragraph" w:styleId="Noga">
    <w:name w:val="footer"/>
    <w:basedOn w:val="Navaden"/>
    <w:link w:val="NogaZnak"/>
    <w:uiPriority w:val="99"/>
    <w:semiHidden/>
    <w:unhideWhenUsed/>
    <w:rsid w:val="002827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semiHidden/>
    <w:rsid w:val="002827EC"/>
  </w:style>
  <w:style w:type="character" w:styleId="Hiperpovezava">
    <w:name w:val="Hyperlink"/>
    <w:basedOn w:val="Privzetapisavaodstavka"/>
    <w:uiPriority w:val="99"/>
    <w:unhideWhenUsed/>
    <w:rsid w:val="002827EC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8-01-1347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uradni-list.si/1/objava.jsp?sop=2016-01-1366" TargetMode="Externa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uradni-list.si/1/objava.jsp?sop=2015-01-3306" TargetMode="External"/><Relationship Id="rId11" Type="http://schemas.openxmlformats.org/officeDocument/2006/relationships/footer" Target="footer1.xml"/><Relationship Id="rId5" Type="http://schemas.openxmlformats.org/officeDocument/2006/relationships/hyperlink" Target="http://www.uradni-list.si/1/objava.jsp?sop=2015-01-0505" TargetMode="Externa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Polona Lipoglav</dc:creator>
  <cp:keywords/>
  <dc:description/>
  <cp:lastModifiedBy>Polona Lipoglav</cp:lastModifiedBy>
  <cp:revision>1</cp:revision>
  <dcterms:created xsi:type="dcterms:W3CDTF">2025-02-17T11:54:00Z</dcterms:created>
  <dcterms:modified xsi:type="dcterms:W3CDTF">2025-02-17T12:04:00Z</dcterms:modified>
</cp:coreProperties>
</file>