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70515" w14:textId="77777777" w:rsidR="008C6732" w:rsidRDefault="008C6732" w:rsidP="001B26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4AF208" w14:textId="77777777" w:rsidR="001B26AC" w:rsidRPr="008C6732" w:rsidRDefault="001B26AC" w:rsidP="001B26AC">
      <w:pPr>
        <w:jc w:val="both"/>
        <w:rPr>
          <w:rFonts w:asciiTheme="minorHAnsi" w:hAnsiTheme="minorHAnsi" w:cstheme="minorHAnsi"/>
          <w:sz w:val="22"/>
          <w:szCs w:val="22"/>
        </w:rPr>
      </w:pPr>
      <w:r w:rsidRPr="008C6732">
        <w:rPr>
          <w:rFonts w:asciiTheme="minorHAnsi" w:hAnsiTheme="minorHAnsi" w:cstheme="minorHAnsi"/>
          <w:sz w:val="22"/>
          <w:szCs w:val="22"/>
        </w:rPr>
        <w:t xml:space="preserve">Občina Slovenska Bistrica na podlagi  </w:t>
      </w:r>
      <w:r w:rsidR="006346D6" w:rsidRPr="008C6732">
        <w:rPr>
          <w:rFonts w:asciiTheme="minorHAnsi" w:hAnsiTheme="minorHAnsi" w:cstheme="minorHAnsi"/>
          <w:sz w:val="22"/>
          <w:szCs w:val="22"/>
        </w:rPr>
        <w:t>17. člena Zakona o športu</w:t>
      </w:r>
      <w:r w:rsidR="00DA7D2B" w:rsidRPr="008C6732">
        <w:rPr>
          <w:rFonts w:asciiTheme="minorHAnsi" w:hAnsiTheme="minorHAnsi" w:cstheme="minorHAnsi"/>
          <w:sz w:val="22"/>
          <w:szCs w:val="22"/>
        </w:rPr>
        <w:t xml:space="preserve"> in</w:t>
      </w:r>
      <w:r w:rsidR="00151DF4" w:rsidRPr="008C6732">
        <w:rPr>
          <w:rFonts w:asciiTheme="minorHAnsi" w:hAnsiTheme="minorHAnsi" w:cstheme="minorHAnsi"/>
          <w:sz w:val="22"/>
          <w:szCs w:val="22"/>
        </w:rPr>
        <w:t xml:space="preserve"> Pravilnika o sofinanciranju</w:t>
      </w:r>
      <w:r w:rsidRPr="008C6732">
        <w:rPr>
          <w:rFonts w:asciiTheme="minorHAnsi" w:hAnsiTheme="minorHAnsi" w:cstheme="minorHAnsi"/>
          <w:sz w:val="22"/>
          <w:szCs w:val="22"/>
        </w:rPr>
        <w:t xml:space="preserve"> letnega programa športa v Občini Slovenska Bistrica (Ur. list RS, št. 29/16</w:t>
      </w:r>
      <w:r w:rsidR="00AC14CA" w:rsidRPr="008C6732">
        <w:rPr>
          <w:rFonts w:asciiTheme="minorHAnsi" w:hAnsiTheme="minorHAnsi" w:cstheme="minorHAnsi"/>
          <w:sz w:val="22"/>
          <w:szCs w:val="22"/>
        </w:rPr>
        <w:t xml:space="preserve"> in 79/19</w:t>
      </w:r>
      <w:r w:rsidRPr="008C6732">
        <w:rPr>
          <w:rFonts w:asciiTheme="minorHAnsi" w:hAnsiTheme="minorHAnsi" w:cstheme="minorHAnsi"/>
          <w:sz w:val="22"/>
          <w:szCs w:val="22"/>
        </w:rPr>
        <w:t>), objavlja</w:t>
      </w:r>
    </w:p>
    <w:p w14:paraId="3F342367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3F020E" w14:textId="77777777" w:rsidR="000859D0" w:rsidRPr="008C6732" w:rsidRDefault="000859D0" w:rsidP="000859D0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8C6732">
        <w:rPr>
          <w:rFonts w:asciiTheme="minorHAnsi" w:hAnsiTheme="minorHAnsi" w:cstheme="minorHAnsi"/>
          <w:b/>
          <w:sz w:val="28"/>
          <w:szCs w:val="22"/>
        </w:rPr>
        <w:t xml:space="preserve">JAVNI RAZPIS </w:t>
      </w:r>
    </w:p>
    <w:p w14:paraId="623EB28B" w14:textId="77777777" w:rsidR="000859D0" w:rsidRPr="008C6732" w:rsidRDefault="000859D0" w:rsidP="000859D0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8C6732">
        <w:rPr>
          <w:rFonts w:asciiTheme="minorHAnsi" w:hAnsiTheme="minorHAnsi" w:cstheme="minorHAnsi"/>
          <w:b/>
          <w:sz w:val="28"/>
          <w:szCs w:val="22"/>
        </w:rPr>
        <w:t>ZA SOFINANCIRANJE ŠPORTNIH PROGRAMOV</w:t>
      </w:r>
    </w:p>
    <w:p w14:paraId="1A546813" w14:textId="77777777" w:rsidR="000859D0" w:rsidRPr="008C6732" w:rsidRDefault="000859D0" w:rsidP="000859D0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8C6732">
        <w:rPr>
          <w:rFonts w:asciiTheme="minorHAnsi" w:hAnsiTheme="minorHAnsi" w:cstheme="minorHAnsi"/>
          <w:b/>
          <w:sz w:val="28"/>
          <w:szCs w:val="22"/>
        </w:rPr>
        <w:t>IZ PRORAČUNA OBČINE SLOVE</w:t>
      </w:r>
      <w:r w:rsidR="00F97CF2" w:rsidRPr="008C6732">
        <w:rPr>
          <w:rFonts w:asciiTheme="minorHAnsi" w:hAnsiTheme="minorHAnsi" w:cstheme="minorHAnsi"/>
          <w:b/>
          <w:sz w:val="28"/>
          <w:szCs w:val="22"/>
        </w:rPr>
        <w:t>NSK</w:t>
      </w:r>
      <w:r w:rsidR="00A92EFF" w:rsidRPr="008C6732">
        <w:rPr>
          <w:rFonts w:asciiTheme="minorHAnsi" w:hAnsiTheme="minorHAnsi" w:cstheme="minorHAnsi"/>
          <w:b/>
          <w:sz w:val="28"/>
          <w:szCs w:val="22"/>
        </w:rPr>
        <w:t>A BISTRICA V LETU 20</w:t>
      </w:r>
      <w:r w:rsidR="00AC14CA" w:rsidRPr="008C6732">
        <w:rPr>
          <w:rFonts w:asciiTheme="minorHAnsi" w:hAnsiTheme="minorHAnsi" w:cstheme="minorHAnsi"/>
          <w:b/>
          <w:sz w:val="28"/>
          <w:szCs w:val="22"/>
        </w:rPr>
        <w:t>2</w:t>
      </w:r>
      <w:r w:rsidR="008C6732" w:rsidRPr="008C6732">
        <w:rPr>
          <w:rFonts w:asciiTheme="minorHAnsi" w:hAnsiTheme="minorHAnsi" w:cstheme="minorHAnsi"/>
          <w:b/>
          <w:sz w:val="28"/>
          <w:szCs w:val="22"/>
        </w:rPr>
        <w:t>5</w:t>
      </w:r>
    </w:p>
    <w:p w14:paraId="332951C2" w14:textId="77777777" w:rsidR="000859D0" w:rsidRPr="008C6732" w:rsidRDefault="000859D0" w:rsidP="000859D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324370" w14:textId="77777777" w:rsidR="000859D0" w:rsidRPr="008C6732" w:rsidRDefault="000859D0" w:rsidP="000859D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A51EFDC" w14:textId="77777777" w:rsidR="000859D0" w:rsidRPr="008C6732" w:rsidRDefault="000859D0" w:rsidP="000859D0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C6732">
        <w:rPr>
          <w:rFonts w:asciiTheme="minorHAnsi" w:hAnsiTheme="minorHAnsi" w:cstheme="minorHAnsi"/>
          <w:b/>
          <w:sz w:val="22"/>
          <w:szCs w:val="22"/>
        </w:rPr>
        <w:t>PREDMET RAZPISA</w:t>
      </w:r>
    </w:p>
    <w:p w14:paraId="446BB266" w14:textId="77777777" w:rsidR="000859D0" w:rsidRDefault="000859D0" w:rsidP="000859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A7C6F9" w14:textId="77777777" w:rsidR="008C6732" w:rsidRDefault="008C6732" w:rsidP="008C6732">
      <w:pPr>
        <w:jc w:val="both"/>
        <w:rPr>
          <w:rFonts w:ascii="Calibri" w:hAnsi="Calibri" w:cs="Calibri"/>
          <w:sz w:val="24"/>
          <w:szCs w:val="24"/>
        </w:rPr>
      </w:pPr>
      <w:r w:rsidRPr="00691F08">
        <w:rPr>
          <w:rFonts w:ascii="Calibri" w:hAnsi="Calibri" w:cs="Calibri"/>
          <w:sz w:val="24"/>
          <w:szCs w:val="24"/>
        </w:rPr>
        <w:t xml:space="preserve">Občina Slovenska Bistrica z Odlokom o proračunu Občine Slovenska Bistrica za leto 2025, </w:t>
      </w:r>
      <w:r>
        <w:rPr>
          <w:rFonts w:ascii="Calibri" w:hAnsi="Calibri" w:cs="Calibri"/>
          <w:sz w:val="24"/>
          <w:szCs w:val="24"/>
        </w:rPr>
        <w:t>na</w:t>
      </w:r>
      <w:r w:rsidRPr="00691F08">
        <w:rPr>
          <w:rFonts w:ascii="Calibri" w:hAnsi="Calibri" w:cs="Calibri"/>
          <w:sz w:val="24"/>
          <w:szCs w:val="24"/>
        </w:rPr>
        <w:t xml:space="preserve"> proračunski postavki </w:t>
      </w:r>
      <w:r>
        <w:rPr>
          <w:rFonts w:ascii="Calibri" w:hAnsi="Calibri" w:cs="Calibri"/>
          <w:i/>
          <w:sz w:val="24"/>
          <w:szCs w:val="24"/>
        </w:rPr>
        <w:t>3.5.3.1.</w:t>
      </w:r>
      <w:r w:rsidRPr="00691F08">
        <w:rPr>
          <w:rFonts w:ascii="Calibri" w:hAnsi="Calibri" w:cs="Calibri"/>
          <w:i/>
          <w:sz w:val="24"/>
          <w:szCs w:val="24"/>
        </w:rPr>
        <w:t xml:space="preserve"> Letni program </w:t>
      </w:r>
      <w:r>
        <w:rPr>
          <w:rFonts w:ascii="Calibri" w:hAnsi="Calibri" w:cs="Calibri"/>
          <w:i/>
          <w:sz w:val="24"/>
          <w:szCs w:val="24"/>
        </w:rPr>
        <w:t>športa</w:t>
      </w:r>
      <w:r w:rsidRPr="00691F08">
        <w:rPr>
          <w:rFonts w:ascii="Calibri" w:hAnsi="Calibri" w:cs="Calibri"/>
          <w:i/>
          <w:sz w:val="24"/>
          <w:szCs w:val="24"/>
        </w:rPr>
        <w:t xml:space="preserve">, </w:t>
      </w:r>
      <w:r w:rsidRPr="00691F08">
        <w:rPr>
          <w:rFonts w:ascii="Calibri" w:hAnsi="Calibri" w:cs="Calibri"/>
          <w:sz w:val="24"/>
          <w:szCs w:val="24"/>
        </w:rPr>
        <w:t xml:space="preserve">zagotavlja proračunska sredstva Občine Slovenska Bistrica, ki so namenjena </w:t>
      </w:r>
      <w:r>
        <w:rPr>
          <w:rFonts w:ascii="Calibri" w:hAnsi="Calibri" w:cs="Calibri"/>
          <w:sz w:val="24"/>
          <w:szCs w:val="24"/>
        </w:rPr>
        <w:t>letnemu programu športa</w:t>
      </w:r>
      <w:r w:rsidRPr="00691F08">
        <w:rPr>
          <w:rFonts w:ascii="Calibri" w:hAnsi="Calibri" w:cs="Calibri"/>
          <w:sz w:val="24"/>
          <w:szCs w:val="24"/>
        </w:rPr>
        <w:t xml:space="preserve"> v Občini Slovenska Bistrica, v višini =</w:t>
      </w:r>
      <w:r>
        <w:rPr>
          <w:rFonts w:ascii="Calibri" w:hAnsi="Calibri" w:cs="Calibri"/>
          <w:b/>
          <w:sz w:val="24"/>
          <w:szCs w:val="24"/>
        </w:rPr>
        <w:t>223.100,00</w:t>
      </w:r>
      <w:r w:rsidRPr="00691F08">
        <w:rPr>
          <w:rFonts w:ascii="Calibri" w:hAnsi="Calibri" w:cs="Calibri"/>
          <w:b/>
          <w:sz w:val="24"/>
          <w:szCs w:val="24"/>
        </w:rPr>
        <w:t xml:space="preserve"> EUR</w:t>
      </w:r>
      <w:r w:rsidRPr="00691F08">
        <w:rPr>
          <w:rFonts w:ascii="Calibri" w:hAnsi="Calibri" w:cs="Calibri"/>
          <w:sz w:val="24"/>
          <w:szCs w:val="24"/>
        </w:rPr>
        <w:t>.</w:t>
      </w:r>
    </w:p>
    <w:p w14:paraId="29892915" w14:textId="77777777" w:rsidR="008C6732" w:rsidRPr="008C6732" w:rsidRDefault="008C6732" w:rsidP="000859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F9D064" w14:textId="77777777" w:rsid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Predmet razpisa je sofinanciranje športnih programov v občini Slovenska Bistrica </w:t>
      </w:r>
      <w:r w:rsidR="00363E1C" w:rsidRPr="008C6732">
        <w:rPr>
          <w:rFonts w:asciiTheme="minorHAnsi" w:hAnsiTheme="minorHAnsi" w:cstheme="minorHAnsi"/>
          <w:sz w:val="24"/>
          <w:szCs w:val="24"/>
        </w:rPr>
        <w:t>na podlagi javnega razpisa.</w:t>
      </w:r>
    </w:p>
    <w:p w14:paraId="43BC43ED" w14:textId="77777777" w:rsidR="00363E1C" w:rsidRPr="008C6732" w:rsidRDefault="00363E1C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86AC66" w14:textId="77777777" w:rsidR="000859D0" w:rsidRPr="008C6732" w:rsidRDefault="00363E1C" w:rsidP="008C6732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Iz proračunskih sredstev se bodo sofinancirale naslednje vsebine</w:t>
      </w:r>
      <w:r w:rsidR="000859D0" w:rsidRPr="008C6732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7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</w:tblGrid>
      <w:tr w:rsidR="003F4040" w:rsidRPr="008C6732" w14:paraId="2EE2A5C7" w14:textId="77777777" w:rsidTr="003F4040">
        <w:trPr>
          <w:trHeight w:val="317"/>
          <w:jc w:val="center"/>
        </w:trPr>
        <w:tc>
          <w:tcPr>
            <w:tcW w:w="7583" w:type="dxa"/>
            <w:shd w:val="pct15" w:color="000000" w:fill="FFFFFF"/>
          </w:tcPr>
          <w:p w14:paraId="51907B9A" w14:textId="77777777" w:rsidR="003F4040" w:rsidRPr="008C6732" w:rsidRDefault="003F4040" w:rsidP="003E3C92">
            <w:pPr>
              <w:pStyle w:val="Telobesedila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b/>
                <w:sz w:val="24"/>
                <w:szCs w:val="24"/>
              </w:rPr>
              <w:t>PODROČJA ŠPORTA</w:t>
            </w:r>
          </w:p>
        </w:tc>
      </w:tr>
      <w:tr w:rsidR="003F4040" w:rsidRPr="008C6732" w14:paraId="0B7AAE93" w14:textId="77777777" w:rsidTr="003F4040">
        <w:trPr>
          <w:trHeight w:val="317"/>
          <w:jc w:val="center"/>
        </w:trPr>
        <w:tc>
          <w:tcPr>
            <w:tcW w:w="7583" w:type="dxa"/>
            <w:vAlign w:val="center"/>
          </w:tcPr>
          <w:p w14:paraId="47FE8D2C" w14:textId="77777777" w:rsidR="003F4040" w:rsidRPr="008C6732" w:rsidRDefault="003F4040" w:rsidP="00AC14CA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Prostočasna športna vzgoja otrok in mladine</w:t>
            </w:r>
          </w:p>
        </w:tc>
      </w:tr>
      <w:tr w:rsidR="003F4040" w:rsidRPr="008C6732" w14:paraId="05702214" w14:textId="77777777" w:rsidTr="00AC14CA">
        <w:trPr>
          <w:trHeight w:val="377"/>
          <w:jc w:val="center"/>
        </w:trPr>
        <w:tc>
          <w:tcPr>
            <w:tcW w:w="7583" w:type="dxa"/>
            <w:vAlign w:val="center"/>
          </w:tcPr>
          <w:p w14:paraId="7C87EBDB" w14:textId="77777777" w:rsidR="003F4040" w:rsidRPr="008C6732" w:rsidRDefault="003F4040" w:rsidP="00F7295B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Športna vzgoja otrok s posebnimi potrebami</w:t>
            </w:r>
          </w:p>
        </w:tc>
      </w:tr>
      <w:tr w:rsidR="003F4040" w:rsidRPr="008C6732" w14:paraId="31819A48" w14:textId="77777777" w:rsidTr="006D5429">
        <w:trPr>
          <w:trHeight w:val="371"/>
          <w:jc w:val="center"/>
        </w:trPr>
        <w:tc>
          <w:tcPr>
            <w:tcW w:w="7583" w:type="dxa"/>
            <w:vAlign w:val="center"/>
          </w:tcPr>
          <w:p w14:paraId="39D813EF" w14:textId="77777777" w:rsidR="003F4040" w:rsidRPr="008C6732" w:rsidRDefault="003F4040" w:rsidP="00F7295B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Športna vzgoja otrok in mladine usmerjene v kakovostni in vrhunski šport</w:t>
            </w:r>
          </w:p>
        </w:tc>
      </w:tr>
      <w:tr w:rsidR="003F4040" w:rsidRPr="008C6732" w14:paraId="6691FEC6" w14:textId="77777777" w:rsidTr="003F4040">
        <w:trPr>
          <w:trHeight w:val="317"/>
          <w:jc w:val="center"/>
        </w:trPr>
        <w:tc>
          <w:tcPr>
            <w:tcW w:w="7583" w:type="dxa"/>
            <w:vAlign w:val="center"/>
          </w:tcPr>
          <w:p w14:paraId="5408898E" w14:textId="77777777" w:rsidR="003F4040" w:rsidRPr="008C6732" w:rsidRDefault="003F4040" w:rsidP="00F7295B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Športna rekreacija</w:t>
            </w:r>
          </w:p>
        </w:tc>
      </w:tr>
      <w:tr w:rsidR="003F4040" w:rsidRPr="008C6732" w14:paraId="21385FEC" w14:textId="77777777" w:rsidTr="003F4040">
        <w:trPr>
          <w:trHeight w:val="317"/>
          <w:jc w:val="center"/>
        </w:trPr>
        <w:tc>
          <w:tcPr>
            <w:tcW w:w="7583" w:type="dxa"/>
            <w:vAlign w:val="center"/>
          </w:tcPr>
          <w:p w14:paraId="09E7EB3E" w14:textId="77777777" w:rsidR="003F4040" w:rsidRPr="008C6732" w:rsidRDefault="003F4040" w:rsidP="00F7295B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Kakovostni  šport</w:t>
            </w:r>
          </w:p>
        </w:tc>
      </w:tr>
      <w:tr w:rsidR="003F4040" w:rsidRPr="008C6732" w14:paraId="3778B39C" w14:textId="77777777" w:rsidTr="00AC14CA">
        <w:trPr>
          <w:trHeight w:val="281"/>
          <w:jc w:val="center"/>
        </w:trPr>
        <w:tc>
          <w:tcPr>
            <w:tcW w:w="7583" w:type="dxa"/>
            <w:vAlign w:val="center"/>
          </w:tcPr>
          <w:p w14:paraId="0AC4B5A2" w14:textId="77777777" w:rsidR="003F4040" w:rsidRPr="008C6732" w:rsidRDefault="003F4040" w:rsidP="00F7295B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Vrhunski šport</w:t>
            </w:r>
          </w:p>
        </w:tc>
      </w:tr>
      <w:tr w:rsidR="003F4040" w:rsidRPr="008C6732" w14:paraId="0F440B18" w14:textId="77777777" w:rsidTr="003F4040">
        <w:trPr>
          <w:trHeight w:val="317"/>
          <w:jc w:val="center"/>
        </w:trPr>
        <w:tc>
          <w:tcPr>
            <w:tcW w:w="7583" w:type="dxa"/>
            <w:vAlign w:val="center"/>
          </w:tcPr>
          <w:p w14:paraId="2C8F4482" w14:textId="77777777" w:rsidR="003F4040" w:rsidRPr="008C6732" w:rsidRDefault="003F4040" w:rsidP="00F7295B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Šport invalidov</w:t>
            </w:r>
          </w:p>
        </w:tc>
      </w:tr>
      <w:tr w:rsidR="003F4040" w:rsidRPr="008C6732" w14:paraId="470D6345" w14:textId="77777777" w:rsidTr="00AC14CA">
        <w:trPr>
          <w:trHeight w:val="348"/>
          <w:jc w:val="center"/>
        </w:trPr>
        <w:tc>
          <w:tcPr>
            <w:tcW w:w="7583" w:type="dxa"/>
            <w:vAlign w:val="center"/>
          </w:tcPr>
          <w:p w14:paraId="406A3F5B" w14:textId="77777777" w:rsidR="003F4040" w:rsidRPr="008C6732" w:rsidRDefault="003F4040" w:rsidP="00F7295B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Šport starejših</w:t>
            </w:r>
          </w:p>
        </w:tc>
      </w:tr>
      <w:tr w:rsidR="003F4040" w:rsidRPr="008C6732" w14:paraId="6C1C438A" w14:textId="77777777" w:rsidTr="00AC14CA">
        <w:trPr>
          <w:trHeight w:val="283"/>
          <w:jc w:val="center"/>
        </w:trPr>
        <w:tc>
          <w:tcPr>
            <w:tcW w:w="7583" w:type="dxa"/>
            <w:vAlign w:val="center"/>
          </w:tcPr>
          <w:p w14:paraId="67A62668" w14:textId="77777777" w:rsidR="003F4040" w:rsidRPr="008C6732" w:rsidRDefault="003F4040" w:rsidP="00AC14CA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Usposabljanje in izpopolnjevanje strokovnih kadrov v športu</w:t>
            </w:r>
          </w:p>
        </w:tc>
      </w:tr>
      <w:tr w:rsidR="003F4040" w:rsidRPr="008C6732" w14:paraId="2DDAFF27" w14:textId="77777777" w:rsidTr="00AC14CA">
        <w:trPr>
          <w:trHeight w:val="272"/>
          <w:jc w:val="center"/>
        </w:trPr>
        <w:tc>
          <w:tcPr>
            <w:tcW w:w="7583" w:type="dxa"/>
            <w:vAlign w:val="center"/>
          </w:tcPr>
          <w:p w14:paraId="1357E438" w14:textId="77777777" w:rsidR="003F4040" w:rsidRPr="008C6732" w:rsidRDefault="003F4040" w:rsidP="00AC14CA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>Športne prireditve in promocija športa</w:t>
            </w:r>
          </w:p>
        </w:tc>
      </w:tr>
      <w:tr w:rsidR="003F4040" w:rsidRPr="008C6732" w14:paraId="2576768D" w14:textId="77777777" w:rsidTr="003F4040">
        <w:trPr>
          <w:trHeight w:val="317"/>
          <w:jc w:val="center"/>
        </w:trPr>
        <w:tc>
          <w:tcPr>
            <w:tcW w:w="7583" w:type="dxa"/>
            <w:vAlign w:val="center"/>
          </w:tcPr>
          <w:p w14:paraId="457B4798" w14:textId="77777777" w:rsidR="003F4040" w:rsidRPr="008C6732" w:rsidRDefault="003F4040" w:rsidP="00F7295B">
            <w:pPr>
              <w:pStyle w:val="Telobesedila"/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C6732">
              <w:rPr>
                <w:rFonts w:asciiTheme="minorHAnsi" w:hAnsiTheme="minorHAnsi" w:cstheme="minorHAnsi"/>
                <w:sz w:val="24"/>
                <w:szCs w:val="24"/>
              </w:rPr>
              <w:t xml:space="preserve">Delovanje športnih društev </w:t>
            </w:r>
          </w:p>
        </w:tc>
      </w:tr>
    </w:tbl>
    <w:p w14:paraId="4CAEBB04" w14:textId="77777777" w:rsidR="000E392A" w:rsidRPr="008C6732" w:rsidRDefault="000E392A" w:rsidP="000859D0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6496058" w14:textId="77777777" w:rsidR="00F7295B" w:rsidRPr="008C6732" w:rsidRDefault="00F7295B" w:rsidP="000859D0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801EC48" w14:textId="77777777" w:rsidR="000859D0" w:rsidRPr="008C6732" w:rsidRDefault="000859D0" w:rsidP="000859D0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C6732">
        <w:rPr>
          <w:rFonts w:asciiTheme="minorHAnsi" w:hAnsiTheme="minorHAnsi" w:cstheme="minorHAnsi"/>
          <w:b/>
          <w:sz w:val="24"/>
          <w:szCs w:val="24"/>
        </w:rPr>
        <w:t>POGOJI SOFINANCIRANJA</w:t>
      </w:r>
    </w:p>
    <w:p w14:paraId="6CD2579A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7799CB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Pravico do sofinanciranja športnih programov imajo nosilci in izvajalci športne dejavnosti, ki izpolnjujejo naslednje pogoje:</w:t>
      </w:r>
    </w:p>
    <w:p w14:paraId="7353DB7B" w14:textId="77777777" w:rsidR="00151DF4" w:rsidRPr="008C6732" w:rsidRDefault="00151DF4" w:rsidP="00F7295B">
      <w:pPr>
        <w:pStyle w:val="Odstavekseznama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so registrirani in imajo se</w:t>
      </w:r>
      <w:r w:rsidR="00F7295B" w:rsidRPr="008C6732">
        <w:rPr>
          <w:rFonts w:asciiTheme="minorHAnsi" w:hAnsiTheme="minorHAnsi" w:cstheme="minorHAnsi"/>
          <w:sz w:val="24"/>
          <w:szCs w:val="24"/>
        </w:rPr>
        <w:t>dež v občini najmanj eno leto (</w:t>
      </w:r>
      <w:r w:rsidRPr="008C6732">
        <w:rPr>
          <w:rFonts w:asciiTheme="minorHAnsi" w:hAnsiTheme="minorHAnsi" w:cstheme="minorHAnsi"/>
          <w:sz w:val="24"/>
          <w:szCs w:val="24"/>
        </w:rPr>
        <w:t>od datuma objave razpisa)</w:t>
      </w:r>
      <w:r w:rsidR="00436CE6" w:rsidRPr="008C6732">
        <w:rPr>
          <w:rFonts w:asciiTheme="minorHAnsi" w:hAnsiTheme="minorHAnsi" w:cstheme="minorHAnsi"/>
          <w:sz w:val="24"/>
          <w:szCs w:val="24"/>
        </w:rPr>
        <w:t>:</w:t>
      </w:r>
      <w:r w:rsidRPr="008C673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17FC9C" w14:textId="77777777" w:rsidR="00436CE6" w:rsidRPr="008C6732" w:rsidRDefault="00151DF4" w:rsidP="00F7295B">
      <w:pPr>
        <w:pStyle w:val="Odstavekseznama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imajo za prijavljene dejavnosti</w:t>
      </w:r>
      <w:r w:rsidR="00436CE6" w:rsidRPr="008C6732">
        <w:rPr>
          <w:rFonts w:asciiTheme="minorHAnsi" w:hAnsiTheme="minorHAnsi" w:cstheme="minorHAnsi"/>
          <w:sz w:val="24"/>
          <w:szCs w:val="24"/>
        </w:rPr>
        <w:t>:</w:t>
      </w:r>
    </w:p>
    <w:p w14:paraId="7A42E17B" w14:textId="77777777" w:rsidR="008C6732" w:rsidRDefault="00151DF4" w:rsidP="00436CE6">
      <w:pPr>
        <w:pStyle w:val="Odstavekseznama"/>
        <w:numPr>
          <w:ilvl w:val="1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  <w:sectPr w:rsidR="008C6732" w:rsidSect="00924EB7">
          <w:headerReference w:type="default" r:id="rId8"/>
          <w:footerReference w:type="default" r:id="rId9"/>
          <w:pgSz w:w="11906" w:h="16838"/>
          <w:pgMar w:top="1418" w:right="1418" w:bottom="1418" w:left="1418" w:header="708" w:footer="851" w:gutter="0"/>
          <w:cols w:space="708"/>
        </w:sectPr>
      </w:pPr>
      <w:r w:rsidRPr="008C6732">
        <w:rPr>
          <w:rFonts w:asciiTheme="minorHAnsi" w:hAnsiTheme="minorHAnsi" w:cstheme="minorHAnsi"/>
          <w:sz w:val="24"/>
          <w:szCs w:val="24"/>
        </w:rPr>
        <w:t xml:space="preserve">v skladu z lastnim temeljnim aktom urejeno evidenco članstva ter </w:t>
      </w:r>
      <w:r w:rsidR="00436CE6" w:rsidRPr="008C6732">
        <w:rPr>
          <w:rFonts w:asciiTheme="minorHAnsi" w:hAnsiTheme="minorHAnsi" w:cstheme="minorHAnsi"/>
          <w:sz w:val="24"/>
          <w:szCs w:val="24"/>
        </w:rPr>
        <w:t>evidenco o udeležencih programa;</w:t>
      </w:r>
    </w:p>
    <w:p w14:paraId="72D132C7" w14:textId="77777777" w:rsidR="00151DF4" w:rsidRPr="008C6732" w:rsidRDefault="00151DF4" w:rsidP="00436CE6">
      <w:pPr>
        <w:pStyle w:val="Odstavekseznama"/>
        <w:numPr>
          <w:ilvl w:val="1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lastRenderedPageBreak/>
        <w:t>izvajajo športne programe, ki so predmet razpisa, najmanj 30 vadbenih tednov l</w:t>
      </w:r>
      <w:r w:rsidR="00F7295B" w:rsidRPr="008C6732">
        <w:rPr>
          <w:rFonts w:asciiTheme="minorHAnsi" w:hAnsiTheme="minorHAnsi" w:cstheme="minorHAnsi"/>
          <w:sz w:val="24"/>
          <w:szCs w:val="24"/>
        </w:rPr>
        <w:t>etno v obsegu vsaj 60 ur (</w:t>
      </w:r>
      <w:r w:rsidRPr="008C6732">
        <w:rPr>
          <w:rFonts w:asciiTheme="minorHAnsi" w:hAnsiTheme="minorHAnsi" w:cstheme="minorHAnsi"/>
          <w:sz w:val="24"/>
          <w:szCs w:val="24"/>
        </w:rPr>
        <w:t>po dve uri tedensko), razen v primerih, ko ne gre za sofinanciranje celoletnih športnih programov in je obseg izvajanja posameznega športnega program</w:t>
      </w:r>
      <w:r w:rsidR="00436CE6" w:rsidRPr="008C6732">
        <w:rPr>
          <w:rFonts w:asciiTheme="minorHAnsi" w:hAnsiTheme="minorHAnsi" w:cstheme="minorHAnsi"/>
          <w:sz w:val="24"/>
          <w:szCs w:val="24"/>
        </w:rPr>
        <w:t>a v merilih  drugače opredeljen;</w:t>
      </w:r>
    </w:p>
    <w:p w14:paraId="5E95E950" w14:textId="77777777" w:rsidR="00436CE6" w:rsidRPr="008C6732" w:rsidRDefault="00436CE6" w:rsidP="00436CE6">
      <w:pPr>
        <w:pStyle w:val="Odstavekseznama"/>
        <w:numPr>
          <w:ilvl w:val="1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zagotovljene materialne in prostorske pogoje ter ustrezno izobražen in/ali usposobljen kader za opravljanje dela v športu;</w:t>
      </w:r>
    </w:p>
    <w:p w14:paraId="382486FE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5B8B72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Kot kandidati za sofinanciranje športnih programov iz občinskega proračuna lahko, ob izpolnjevanju zgornjih pogojev, nastopajo naslednji izvajalci športnih programov:</w:t>
      </w:r>
    </w:p>
    <w:p w14:paraId="0F019811" w14:textId="77777777" w:rsidR="000859D0" w:rsidRPr="008C6732" w:rsidRDefault="000859D0" w:rsidP="00F7295B">
      <w:pPr>
        <w:pStyle w:val="Odstavekseznama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športna društva,</w:t>
      </w:r>
      <w:r w:rsidR="00151DF4" w:rsidRPr="008C6732">
        <w:rPr>
          <w:rFonts w:asciiTheme="minorHAnsi" w:hAnsiTheme="minorHAnsi" w:cstheme="minorHAnsi"/>
          <w:sz w:val="24"/>
          <w:szCs w:val="24"/>
        </w:rPr>
        <w:t xml:space="preserve"> ki so registrirana v Republiki Sloveniji</w:t>
      </w:r>
      <w:r w:rsidR="00F7295B" w:rsidRPr="008C6732">
        <w:rPr>
          <w:rFonts w:asciiTheme="minorHAnsi" w:hAnsiTheme="minorHAnsi" w:cstheme="minorHAnsi"/>
          <w:sz w:val="24"/>
          <w:szCs w:val="24"/>
        </w:rPr>
        <w:t>,</w:t>
      </w:r>
    </w:p>
    <w:p w14:paraId="4B337D32" w14:textId="77777777" w:rsidR="000859D0" w:rsidRPr="008C6732" w:rsidRDefault="000859D0" w:rsidP="00F7295B">
      <w:pPr>
        <w:pStyle w:val="Odstavekseznama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zveze športnih društev, ki jih ustanovijo športna društva s sedežem </w:t>
      </w:r>
      <w:r w:rsidR="00151DF4" w:rsidRPr="008C6732">
        <w:rPr>
          <w:rFonts w:asciiTheme="minorHAnsi" w:hAnsiTheme="minorHAnsi" w:cstheme="minorHAnsi"/>
          <w:sz w:val="24"/>
          <w:szCs w:val="24"/>
        </w:rPr>
        <w:t>v</w:t>
      </w:r>
      <w:r w:rsidR="00F7295B" w:rsidRPr="008C6732">
        <w:rPr>
          <w:rFonts w:asciiTheme="minorHAnsi" w:hAnsiTheme="minorHAnsi" w:cstheme="minorHAnsi"/>
          <w:sz w:val="24"/>
          <w:szCs w:val="24"/>
        </w:rPr>
        <w:t xml:space="preserve"> o</w:t>
      </w:r>
      <w:r w:rsidRPr="008C6732">
        <w:rPr>
          <w:rFonts w:asciiTheme="minorHAnsi" w:hAnsiTheme="minorHAnsi" w:cstheme="minorHAnsi"/>
          <w:sz w:val="24"/>
          <w:szCs w:val="24"/>
        </w:rPr>
        <w:t>bčin</w:t>
      </w:r>
      <w:r w:rsidR="00151DF4" w:rsidRPr="008C6732">
        <w:rPr>
          <w:rFonts w:asciiTheme="minorHAnsi" w:hAnsiTheme="minorHAnsi" w:cstheme="minorHAnsi"/>
          <w:sz w:val="24"/>
          <w:szCs w:val="24"/>
        </w:rPr>
        <w:t>i</w:t>
      </w:r>
      <w:r w:rsidRPr="008C6732">
        <w:rPr>
          <w:rFonts w:asciiTheme="minorHAnsi" w:hAnsiTheme="minorHAnsi" w:cstheme="minorHAnsi"/>
          <w:sz w:val="24"/>
          <w:szCs w:val="24"/>
        </w:rPr>
        <w:t>,</w:t>
      </w:r>
    </w:p>
    <w:p w14:paraId="1156C9C6" w14:textId="77777777" w:rsidR="00F7295B" w:rsidRPr="008C6732" w:rsidRDefault="000859D0" w:rsidP="00F7295B">
      <w:pPr>
        <w:pStyle w:val="Odstavekseznama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zavodi, </w:t>
      </w:r>
      <w:r w:rsidR="00151DF4" w:rsidRPr="008C6732">
        <w:rPr>
          <w:rFonts w:asciiTheme="minorHAnsi" w:hAnsiTheme="minorHAnsi" w:cstheme="minorHAnsi"/>
          <w:sz w:val="24"/>
          <w:szCs w:val="24"/>
        </w:rPr>
        <w:t>in druge organizacije, ki so registrirane za o</w:t>
      </w:r>
      <w:r w:rsidR="00436CE6" w:rsidRPr="008C6732">
        <w:rPr>
          <w:rFonts w:asciiTheme="minorHAnsi" w:hAnsiTheme="minorHAnsi" w:cstheme="minorHAnsi"/>
          <w:sz w:val="24"/>
          <w:szCs w:val="24"/>
        </w:rPr>
        <w:t>pravljanje dejavnosti v športu.</w:t>
      </w:r>
    </w:p>
    <w:p w14:paraId="498765E7" w14:textId="77777777" w:rsidR="00151DF4" w:rsidRPr="008C6732" w:rsidRDefault="00151DF4" w:rsidP="00F7295B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A5D38DD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Športna društva in njihova združenja imajo pod enakimi pogoji prednost pri izvajanju nacionalnega programa.</w:t>
      </w:r>
    </w:p>
    <w:p w14:paraId="155B7059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FF1B5AF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Izvajalci športnih programov, ki zgornje pogoje izpolnjujejo, vendar se na ta razpis ne prijavijo ali pa se ne prijavijo skladno z raz</w:t>
      </w:r>
      <w:r w:rsidR="00DE314F" w:rsidRPr="008C6732">
        <w:rPr>
          <w:rFonts w:asciiTheme="minorHAnsi" w:hAnsiTheme="minorHAnsi" w:cstheme="minorHAnsi"/>
          <w:sz w:val="24"/>
          <w:szCs w:val="24"/>
        </w:rPr>
        <w:t>pisno dokumentacijo, v letu 20</w:t>
      </w:r>
      <w:r w:rsidR="00AC14CA" w:rsidRPr="008C6732">
        <w:rPr>
          <w:rFonts w:asciiTheme="minorHAnsi" w:hAnsiTheme="minorHAnsi" w:cstheme="minorHAnsi"/>
          <w:sz w:val="24"/>
          <w:szCs w:val="24"/>
        </w:rPr>
        <w:t>2</w:t>
      </w:r>
      <w:r w:rsidR="008E25C0">
        <w:rPr>
          <w:rFonts w:asciiTheme="minorHAnsi" w:hAnsiTheme="minorHAnsi" w:cstheme="minorHAnsi"/>
          <w:sz w:val="24"/>
          <w:szCs w:val="24"/>
        </w:rPr>
        <w:t>5</w:t>
      </w:r>
      <w:r w:rsidRPr="008C6732">
        <w:rPr>
          <w:rFonts w:asciiTheme="minorHAnsi" w:hAnsiTheme="minorHAnsi" w:cstheme="minorHAnsi"/>
          <w:sz w:val="24"/>
          <w:szCs w:val="24"/>
        </w:rPr>
        <w:t xml:space="preserve"> ne bodo upravičeni d</w:t>
      </w:r>
      <w:r w:rsidR="00151DF4" w:rsidRPr="008C6732">
        <w:rPr>
          <w:rFonts w:asciiTheme="minorHAnsi" w:hAnsiTheme="minorHAnsi" w:cstheme="minorHAnsi"/>
          <w:sz w:val="24"/>
          <w:szCs w:val="24"/>
        </w:rPr>
        <w:t>o namenskih sredstev proračuna O</w:t>
      </w:r>
      <w:r w:rsidRPr="008C6732">
        <w:rPr>
          <w:rFonts w:asciiTheme="minorHAnsi" w:hAnsiTheme="minorHAnsi" w:cstheme="minorHAnsi"/>
          <w:sz w:val="24"/>
          <w:szCs w:val="24"/>
        </w:rPr>
        <w:t>bčine.</w:t>
      </w:r>
    </w:p>
    <w:p w14:paraId="26D3F2FC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C1D837E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Prav tako se lahko omeji obseg </w:t>
      </w:r>
      <w:r w:rsidR="0028278F" w:rsidRPr="008C6732">
        <w:rPr>
          <w:rFonts w:asciiTheme="minorHAnsi" w:hAnsiTheme="minorHAnsi" w:cstheme="minorHAnsi"/>
          <w:sz w:val="24"/>
          <w:szCs w:val="24"/>
        </w:rPr>
        <w:t>dodeljenih sredstev za leto 20</w:t>
      </w:r>
      <w:r w:rsidR="00AC14CA" w:rsidRPr="008C6732">
        <w:rPr>
          <w:rFonts w:asciiTheme="minorHAnsi" w:hAnsiTheme="minorHAnsi" w:cstheme="minorHAnsi"/>
          <w:sz w:val="24"/>
          <w:szCs w:val="24"/>
        </w:rPr>
        <w:t>2</w:t>
      </w:r>
      <w:r w:rsidR="008E25C0">
        <w:rPr>
          <w:rFonts w:asciiTheme="minorHAnsi" w:hAnsiTheme="minorHAnsi" w:cstheme="minorHAnsi"/>
          <w:sz w:val="24"/>
          <w:szCs w:val="24"/>
        </w:rPr>
        <w:t xml:space="preserve">5 </w:t>
      </w:r>
      <w:r w:rsidRPr="008C6732">
        <w:rPr>
          <w:rFonts w:asciiTheme="minorHAnsi" w:hAnsiTheme="minorHAnsi" w:cstheme="minorHAnsi"/>
          <w:sz w:val="24"/>
          <w:szCs w:val="24"/>
        </w:rPr>
        <w:t>tistim izvajalcem, ki niso izpolnili vseh obveznosti iz pogodbe o sofinanciranju športnih programov za leto 20</w:t>
      </w:r>
      <w:r w:rsidR="00512D00" w:rsidRPr="008C6732">
        <w:rPr>
          <w:rFonts w:asciiTheme="minorHAnsi" w:hAnsiTheme="minorHAnsi" w:cstheme="minorHAnsi"/>
          <w:sz w:val="24"/>
          <w:szCs w:val="24"/>
        </w:rPr>
        <w:t>2</w:t>
      </w:r>
      <w:r w:rsidR="008E25C0">
        <w:rPr>
          <w:rFonts w:asciiTheme="minorHAnsi" w:hAnsiTheme="minorHAnsi" w:cstheme="minorHAnsi"/>
          <w:sz w:val="24"/>
          <w:szCs w:val="24"/>
        </w:rPr>
        <w:t>4</w:t>
      </w:r>
      <w:r w:rsidRPr="008C6732">
        <w:rPr>
          <w:rFonts w:asciiTheme="minorHAnsi" w:hAnsiTheme="minorHAnsi" w:cstheme="minorHAnsi"/>
          <w:sz w:val="24"/>
          <w:szCs w:val="24"/>
        </w:rPr>
        <w:t>.</w:t>
      </w:r>
    </w:p>
    <w:p w14:paraId="034A395E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1876E4A" w14:textId="77777777" w:rsidR="004C796E" w:rsidRPr="008C6732" w:rsidRDefault="004C796E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Društva morajo pri prijavi upoštevati 35. člen Zakona o integriteti in preprečevanju korupcije (Ur.</w:t>
      </w:r>
      <w:r w:rsidR="00F7295B" w:rsidRPr="008C6732">
        <w:rPr>
          <w:rFonts w:asciiTheme="minorHAnsi" w:hAnsiTheme="minorHAnsi" w:cstheme="minorHAnsi"/>
          <w:sz w:val="24"/>
          <w:szCs w:val="24"/>
        </w:rPr>
        <w:t xml:space="preserve"> </w:t>
      </w:r>
      <w:r w:rsidRPr="008C6732">
        <w:rPr>
          <w:rFonts w:asciiTheme="minorHAnsi" w:hAnsiTheme="minorHAnsi" w:cstheme="minorHAnsi"/>
          <w:sz w:val="24"/>
          <w:szCs w:val="24"/>
        </w:rPr>
        <w:t>l.</w:t>
      </w:r>
      <w:r w:rsidR="00F7295B" w:rsidRPr="008C6732">
        <w:rPr>
          <w:rFonts w:asciiTheme="minorHAnsi" w:hAnsiTheme="minorHAnsi" w:cstheme="minorHAnsi"/>
          <w:sz w:val="24"/>
          <w:szCs w:val="24"/>
        </w:rPr>
        <w:t xml:space="preserve"> </w:t>
      </w:r>
      <w:r w:rsidRPr="008C6732">
        <w:rPr>
          <w:rFonts w:asciiTheme="minorHAnsi" w:hAnsiTheme="minorHAnsi" w:cstheme="minorHAnsi"/>
          <w:sz w:val="24"/>
          <w:szCs w:val="24"/>
        </w:rPr>
        <w:t xml:space="preserve">RS, št. 45/2010 in naslednje spremembe ter dopolnitve; v nadaljevanju </w:t>
      </w:r>
      <w:proofErr w:type="spellStart"/>
      <w:r w:rsidRPr="008C6732">
        <w:rPr>
          <w:rFonts w:asciiTheme="minorHAnsi" w:hAnsiTheme="minorHAnsi" w:cstheme="minorHAnsi"/>
          <w:sz w:val="24"/>
          <w:szCs w:val="24"/>
        </w:rPr>
        <w:t>ZIntPK</w:t>
      </w:r>
      <w:proofErr w:type="spellEnd"/>
      <w:r w:rsidRPr="008C6732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539EEDFE" w14:textId="77777777" w:rsidR="00151DF4" w:rsidRPr="008C6732" w:rsidRDefault="00151DF4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31D0357" w14:textId="77777777" w:rsidR="004C796E" w:rsidRPr="008C6732" w:rsidRDefault="004C796E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Stališče v zvezi z uporabo 35. člena </w:t>
      </w:r>
      <w:proofErr w:type="spellStart"/>
      <w:r w:rsidRPr="008C6732">
        <w:rPr>
          <w:rFonts w:asciiTheme="minorHAnsi" w:hAnsiTheme="minorHAnsi" w:cstheme="minorHAnsi"/>
          <w:sz w:val="24"/>
          <w:szCs w:val="24"/>
        </w:rPr>
        <w:t>ZIntPK</w:t>
      </w:r>
      <w:proofErr w:type="spellEnd"/>
      <w:r w:rsidRPr="008C6732">
        <w:rPr>
          <w:rFonts w:asciiTheme="minorHAnsi" w:hAnsiTheme="minorHAnsi" w:cstheme="minorHAnsi"/>
          <w:sz w:val="24"/>
          <w:szCs w:val="24"/>
        </w:rPr>
        <w:t xml:space="preserve"> je na svoji seji dne 03.02.2011 sprejela Komisija za preprečevanje Korupcije in je sestavni del razpisne dokumentacije.</w:t>
      </w:r>
    </w:p>
    <w:p w14:paraId="5B15E0D1" w14:textId="77777777" w:rsidR="00151DF4" w:rsidRPr="008C6732" w:rsidRDefault="00151DF4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5EA550" w14:textId="77777777" w:rsidR="00151DF4" w:rsidRPr="008C6732" w:rsidRDefault="00151DF4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Posamezni izva</w:t>
      </w:r>
      <w:r w:rsidR="00364C15" w:rsidRPr="008C6732">
        <w:rPr>
          <w:rFonts w:asciiTheme="minorHAnsi" w:hAnsiTheme="minorHAnsi" w:cstheme="minorHAnsi"/>
          <w:sz w:val="24"/>
          <w:szCs w:val="24"/>
        </w:rPr>
        <w:t>jalci športnih  programov lahko</w:t>
      </w:r>
      <w:r w:rsidRPr="008C6732">
        <w:rPr>
          <w:rFonts w:asciiTheme="minorHAnsi" w:hAnsiTheme="minorHAnsi" w:cstheme="minorHAnsi"/>
          <w:sz w:val="24"/>
          <w:szCs w:val="24"/>
        </w:rPr>
        <w:t xml:space="preserve"> s svojimi programi za proračunska sredstva Občine, po posameznih</w:t>
      </w:r>
      <w:r w:rsidR="00364C15" w:rsidRPr="008C6732">
        <w:rPr>
          <w:rFonts w:asciiTheme="minorHAnsi" w:hAnsiTheme="minorHAnsi" w:cstheme="minorHAnsi"/>
          <w:sz w:val="24"/>
          <w:szCs w:val="24"/>
        </w:rPr>
        <w:t xml:space="preserve"> vsebinah, navedenih v točki I.</w:t>
      </w:r>
      <w:r w:rsidRPr="008C6732">
        <w:rPr>
          <w:rFonts w:asciiTheme="minorHAnsi" w:hAnsiTheme="minorHAnsi" w:cstheme="minorHAnsi"/>
          <w:sz w:val="24"/>
          <w:szCs w:val="24"/>
        </w:rPr>
        <w:t>, kandidirajo na razpisu le enkrat.</w:t>
      </w:r>
    </w:p>
    <w:p w14:paraId="56F8E3C6" w14:textId="77777777" w:rsidR="004C796E" w:rsidRPr="008C6732" w:rsidRDefault="004C796E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470A8F" w14:textId="77777777" w:rsidR="004C796E" w:rsidRPr="008C6732" w:rsidRDefault="004C796E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16CCB72" w14:textId="77777777" w:rsidR="000859D0" w:rsidRPr="008C6732" w:rsidRDefault="000859D0" w:rsidP="000859D0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C6732">
        <w:rPr>
          <w:rFonts w:asciiTheme="minorHAnsi" w:hAnsiTheme="minorHAnsi" w:cstheme="minorHAnsi"/>
          <w:b/>
          <w:sz w:val="24"/>
          <w:szCs w:val="24"/>
        </w:rPr>
        <w:t>ROK IN NAČIN PRIJAVE</w:t>
      </w:r>
    </w:p>
    <w:p w14:paraId="35C5906F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42B8C1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Kandidati na razpisu svojo prijavo podajo na izpolnjenih obrazcih razpisne dokumentacije in z vsemi potrebnimi prilogami.</w:t>
      </w:r>
    </w:p>
    <w:p w14:paraId="55B6BA6D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E1ABA3E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Prijavo lahko pošljejo s priporočeno pošto na naslov: OBČINA SLOVENSKA BISTRICA, Kolodvorska ulica </w:t>
      </w:r>
      <w:r w:rsidR="00151DF4" w:rsidRPr="008C6732">
        <w:rPr>
          <w:rFonts w:asciiTheme="minorHAnsi" w:hAnsiTheme="minorHAnsi" w:cstheme="minorHAnsi"/>
          <w:sz w:val="24"/>
          <w:szCs w:val="24"/>
        </w:rPr>
        <w:t>10, 2310 Slovenska Bistrica</w:t>
      </w:r>
    </w:p>
    <w:p w14:paraId="4267C3C6" w14:textId="77777777" w:rsidR="00151DF4" w:rsidRPr="008C6732" w:rsidRDefault="00F7295B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a</w:t>
      </w:r>
      <w:r w:rsidR="00151DF4" w:rsidRPr="008C6732">
        <w:rPr>
          <w:rFonts w:asciiTheme="minorHAnsi" w:hAnsiTheme="minorHAnsi" w:cstheme="minorHAnsi"/>
          <w:sz w:val="24"/>
          <w:szCs w:val="24"/>
        </w:rPr>
        <w:t>li</w:t>
      </w:r>
    </w:p>
    <w:p w14:paraId="6A5C0807" w14:textId="77777777" w:rsidR="00BB1DEE" w:rsidRDefault="00151DF4" w:rsidP="000859D0">
      <w:pPr>
        <w:jc w:val="both"/>
        <w:rPr>
          <w:rFonts w:asciiTheme="minorHAnsi" w:hAnsiTheme="minorHAnsi" w:cstheme="minorHAnsi"/>
          <w:sz w:val="24"/>
          <w:szCs w:val="24"/>
        </w:rPr>
        <w:sectPr w:rsidR="00BB1DEE" w:rsidSect="008C6732">
          <w:pgSz w:w="11906" w:h="16838"/>
          <w:pgMar w:top="1418" w:right="1418" w:bottom="1418" w:left="1418" w:header="708" w:footer="851" w:gutter="0"/>
          <w:cols w:space="708"/>
          <w:titlePg/>
          <w:docGrid w:linePitch="272"/>
        </w:sectPr>
      </w:pPr>
      <w:r w:rsidRPr="008C6732">
        <w:rPr>
          <w:rFonts w:asciiTheme="minorHAnsi" w:hAnsiTheme="minorHAnsi" w:cstheme="minorHAnsi"/>
          <w:sz w:val="24"/>
          <w:szCs w:val="24"/>
        </w:rPr>
        <w:t>vlogo oddajo osebno v sprejemno pisar</w:t>
      </w:r>
      <w:r w:rsidR="00F7295B" w:rsidRPr="008C6732">
        <w:rPr>
          <w:rFonts w:asciiTheme="minorHAnsi" w:hAnsiTheme="minorHAnsi" w:cstheme="minorHAnsi"/>
          <w:sz w:val="24"/>
          <w:szCs w:val="24"/>
        </w:rPr>
        <w:t>no Občine Slovenska Bistrica  (</w:t>
      </w:r>
      <w:r w:rsidRPr="008C6732">
        <w:rPr>
          <w:rFonts w:asciiTheme="minorHAnsi" w:hAnsiTheme="minorHAnsi" w:cstheme="minorHAnsi"/>
          <w:sz w:val="24"/>
          <w:szCs w:val="24"/>
        </w:rPr>
        <w:t>Kol</w:t>
      </w:r>
      <w:r w:rsidR="00F7295B" w:rsidRPr="008C6732">
        <w:rPr>
          <w:rFonts w:asciiTheme="minorHAnsi" w:hAnsiTheme="minorHAnsi" w:cstheme="minorHAnsi"/>
          <w:sz w:val="24"/>
          <w:szCs w:val="24"/>
        </w:rPr>
        <w:t>odvorska ulica 10,  prva stavba</w:t>
      </w:r>
      <w:r w:rsidRPr="008C6732">
        <w:rPr>
          <w:rFonts w:asciiTheme="minorHAnsi" w:hAnsiTheme="minorHAnsi" w:cstheme="minorHAnsi"/>
          <w:sz w:val="24"/>
          <w:szCs w:val="24"/>
        </w:rPr>
        <w:t xml:space="preserve">, pritličje - </w:t>
      </w:r>
      <w:r w:rsidR="00295DD1">
        <w:rPr>
          <w:rFonts w:asciiTheme="minorHAnsi" w:hAnsiTheme="minorHAnsi" w:cstheme="minorHAnsi"/>
          <w:sz w:val="24"/>
          <w:szCs w:val="24"/>
        </w:rPr>
        <w:t>levo</w:t>
      </w:r>
      <w:r w:rsidRPr="008C6732">
        <w:rPr>
          <w:rFonts w:asciiTheme="minorHAnsi" w:hAnsiTheme="minorHAnsi" w:cstheme="minorHAnsi"/>
          <w:sz w:val="24"/>
          <w:szCs w:val="24"/>
        </w:rPr>
        <w:t>)</w:t>
      </w:r>
    </w:p>
    <w:p w14:paraId="5D2EBF45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lastRenderedPageBreak/>
        <w:t>Prijava mora biti podana v zap</w:t>
      </w:r>
      <w:r w:rsidR="00364C15" w:rsidRPr="008C6732">
        <w:rPr>
          <w:rFonts w:asciiTheme="minorHAnsi" w:hAnsiTheme="minorHAnsi" w:cstheme="minorHAnsi"/>
          <w:sz w:val="24"/>
          <w:szCs w:val="24"/>
        </w:rPr>
        <w:t>rti</w:t>
      </w:r>
      <w:r w:rsidRPr="008C6732">
        <w:rPr>
          <w:rFonts w:asciiTheme="minorHAnsi" w:hAnsiTheme="minorHAnsi" w:cstheme="minorHAnsi"/>
          <w:sz w:val="24"/>
          <w:szCs w:val="24"/>
        </w:rPr>
        <w:t xml:space="preserve"> kuverti. Na sprednji strani kuverte mora biti razviden pripis </w:t>
      </w:r>
      <w:r w:rsidRPr="008C6732">
        <w:rPr>
          <w:rFonts w:asciiTheme="minorHAnsi" w:hAnsiTheme="minorHAnsi" w:cstheme="minorHAnsi"/>
          <w:sz w:val="24"/>
          <w:szCs w:val="24"/>
          <w:u w:val="single"/>
        </w:rPr>
        <w:t>»</w:t>
      </w:r>
      <w:r w:rsidR="000E414C" w:rsidRPr="008C6732">
        <w:rPr>
          <w:rFonts w:asciiTheme="minorHAnsi" w:hAnsiTheme="minorHAnsi" w:cstheme="minorHAnsi"/>
          <w:b/>
          <w:sz w:val="24"/>
          <w:szCs w:val="24"/>
          <w:u w:val="single"/>
        </w:rPr>
        <w:t>NE ODPIRAJ -</w:t>
      </w:r>
      <w:r w:rsidR="000E414C" w:rsidRPr="008C6732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0E414C" w:rsidRPr="008C6732">
        <w:rPr>
          <w:rFonts w:asciiTheme="minorHAnsi" w:hAnsiTheme="minorHAnsi" w:cstheme="minorHAnsi"/>
          <w:b/>
          <w:sz w:val="24"/>
          <w:szCs w:val="24"/>
          <w:u w:val="single"/>
        </w:rPr>
        <w:t xml:space="preserve">JAVNI RAZPIS </w:t>
      </w:r>
      <w:r w:rsidR="00364C15" w:rsidRPr="008C6732">
        <w:rPr>
          <w:rFonts w:asciiTheme="minorHAnsi" w:hAnsiTheme="minorHAnsi" w:cstheme="minorHAnsi"/>
          <w:b/>
          <w:sz w:val="24"/>
          <w:szCs w:val="24"/>
          <w:u w:val="single"/>
        </w:rPr>
        <w:t>LPŠ</w:t>
      </w:r>
      <w:r w:rsidR="00DE314F" w:rsidRPr="008C6732">
        <w:rPr>
          <w:rFonts w:asciiTheme="minorHAnsi" w:hAnsiTheme="minorHAnsi" w:cstheme="minorHAnsi"/>
          <w:b/>
          <w:sz w:val="24"/>
          <w:szCs w:val="24"/>
          <w:u w:val="single"/>
        </w:rPr>
        <w:t xml:space="preserve"> 20</w:t>
      </w:r>
      <w:r w:rsidR="00AC14CA" w:rsidRPr="008C6732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8E25C0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  <w:r w:rsidRPr="008C6732">
        <w:rPr>
          <w:rFonts w:asciiTheme="minorHAnsi" w:hAnsiTheme="minorHAnsi" w:cstheme="minorHAnsi"/>
          <w:sz w:val="24"/>
          <w:szCs w:val="24"/>
          <w:u w:val="single"/>
        </w:rPr>
        <w:t>«</w:t>
      </w:r>
      <w:r w:rsidRPr="008C6732">
        <w:rPr>
          <w:rFonts w:asciiTheme="minorHAnsi" w:hAnsiTheme="minorHAnsi" w:cstheme="minorHAnsi"/>
          <w:sz w:val="24"/>
          <w:szCs w:val="24"/>
        </w:rPr>
        <w:t>, na hrbtni strani pa naslov kandidata na razpisu.</w:t>
      </w:r>
    </w:p>
    <w:p w14:paraId="656C9AB9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789130" w14:textId="77777777" w:rsidR="000859D0" w:rsidRPr="008C6732" w:rsidRDefault="00151DF4" w:rsidP="000859D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Rok za oddajo vlog:</w:t>
      </w:r>
      <w:r w:rsidRPr="008C673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95DD1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295DD1" w:rsidRPr="00295DD1">
        <w:rPr>
          <w:rFonts w:asciiTheme="minorHAnsi" w:hAnsiTheme="minorHAnsi" w:cstheme="minorHAnsi"/>
          <w:b/>
          <w:sz w:val="24"/>
          <w:szCs w:val="24"/>
          <w:u w:val="single"/>
        </w:rPr>
        <w:t>1</w:t>
      </w:r>
      <w:r w:rsidR="00BF28E9" w:rsidRPr="00295DD1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FD2FEF" w:rsidRPr="00295DD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295DD1" w:rsidRPr="00295DD1">
        <w:rPr>
          <w:rFonts w:asciiTheme="minorHAnsi" w:hAnsiTheme="minorHAnsi" w:cstheme="minorHAnsi"/>
          <w:b/>
          <w:sz w:val="24"/>
          <w:szCs w:val="24"/>
          <w:u w:val="single"/>
        </w:rPr>
        <w:t>3</w:t>
      </w:r>
      <w:r w:rsidR="00BF28E9" w:rsidRPr="00295DD1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FD2FEF" w:rsidRPr="00295DD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BF28E9" w:rsidRPr="00295DD1">
        <w:rPr>
          <w:rFonts w:asciiTheme="minorHAnsi" w:hAnsiTheme="minorHAnsi" w:cstheme="minorHAnsi"/>
          <w:b/>
          <w:sz w:val="24"/>
          <w:szCs w:val="24"/>
          <w:u w:val="single"/>
        </w:rPr>
        <w:t>202</w:t>
      </w:r>
      <w:r w:rsidR="00295DD1" w:rsidRPr="00295DD1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  <w:r w:rsidR="00B10B9B" w:rsidRPr="00295DD1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36669A15" w14:textId="77777777" w:rsidR="00EC5E4A" w:rsidRPr="008C6732" w:rsidRDefault="00EC5E4A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931E196" w14:textId="77777777" w:rsidR="00C05604" w:rsidRPr="008C6732" w:rsidRDefault="00C05604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A7F5AF" w14:textId="77777777" w:rsidR="000859D0" w:rsidRPr="008C6732" w:rsidRDefault="00151DF4" w:rsidP="000859D0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C6732">
        <w:rPr>
          <w:rFonts w:asciiTheme="minorHAnsi" w:hAnsiTheme="minorHAnsi" w:cstheme="minorHAnsi"/>
          <w:b/>
          <w:sz w:val="24"/>
          <w:szCs w:val="24"/>
        </w:rPr>
        <w:t>VSEBINA PRIJAVE</w:t>
      </w:r>
    </w:p>
    <w:p w14:paraId="2B890B46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38247F5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Kandidat za sredstva tega razpisa se prijavi na razpis z izpolnjenimi obrazci razpisne dokumentacije in zahtevanimi prilogami. </w:t>
      </w:r>
    </w:p>
    <w:p w14:paraId="780F5F70" w14:textId="77777777" w:rsidR="00151DF4" w:rsidRPr="008C6732" w:rsidRDefault="00151DF4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0CD38F0" w14:textId="77777777" w:rsidR="00512D00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Obrazci naj bodo izpolnjeni čitljivo in pregledno. </w:t>
      </w:r>
    </w:p>
    <w:p w14:paraId="5C0DFC5E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b/>
          <w:sz w:val="24"/>
          <w:szCs w:val="24"/>
          <w:u w:val="single"/>
        </w:rPr>
        <w:t>Kandidat izpolni glede na vsebino programa ustrezen obrazec za vsak posamezen program in za vsako posamezno skupino</w:t>
      </w:r>
      <w:r w:rsidRPr="008C6732">
        <w:rPr>
          <w:rFonts w:asciiTheme="minorHAnsi" w:hAnsiTheme="minorHAnsi" w:cstheme="minorHAnsi"/>
          <w:sz w:val="24"/>
          <w:szCs w:val="24"/>
        </w:rPr>
        <w:t>.</w:t>
      </w:r>
    </w:p>
    <w:p w14:paraId="1F97904C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4877300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Podatkov, ki ne bodo dokazani s prilogami, se pri točkovanju ne bo upoštevalo.</w:t>
      </w:r>
    </w:p>
    <w:p w14:paraId="2B53941A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657FC3" w14:textId="77777777" w:rsidR="000859D0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Razpisna dokumentacija  je na voljo:</w:t>
      </w:r>
    </w:p>
    <w:p w14:paraId="10E33F46" w14:textId="77777777" w:rsidR="00151DF4" w:rsidRPr="008C6732" w:rsidRDefault="00AC14CA" w:rsidP="00F7295B">
      <w:pPr>
        <w:pStyle w:val="Odstavekseznama"/>
        <w:numPr>
          <w:ilvl w:val="0"/>
          <w:numId w:val="22"/>
        </w:numPr>
        <w:ind w:hanging="294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na uradni spletni strani občine</w:t>
      </w:r>
      <w:r w:rsidR="00151DF4" w:rsidRPr="008C6732">
        <w:rPr>
          <w:rFonts w:asciiTheme="minorHAnsi" w:hAnsiTheme="minorHAnsi" w:cstheme="minorHAnsi"/>
          <w:sz w:val="24"/>
          <w:szCs w:val="24"/>
        </w:rPr>
        <w:t xml:space="preserve">  </w:t>
      </w:r>
      <w:hyperlink r:id="rId10" w:history="1">
        <w:r w:rsidRPr="008C6732">
          <w:rPr>
            <w:rStyle w:val="Hiperpovezava"/>
            <w:rFonts w:asciiTheme="minorHAnsi" w:hAnsiTheme="minorHAnsi" w:cstheme="minorHAnsi"/>
            <w:sz w:val="24"/>
            <w:szCs w:val="24"/>
          </w:rPr>
          <w:t>http://www.slovenska-bistrica.si</w:t>
        </w:r>
      </w:hyperlink>
      <w:r w:rsidR="00F7295B" w:rsidRPr="008C6732">
        <w:rPr>
          <w:rFonts w:asciiTheme="minorHAnsi" w:hAnsiTheme="minorHAnsi" w:cstheme="minorHAnsi"/>
          <w:sz w:val="24"/>
          <w:szCs w:val="24"/>
        </w:rPr>
        <w:t>,</w:t>
      </w:r>
      <w:r w:rsidRPr="008C673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8FF1553" w14:textId="77777777" w:rsidR="00151DF4" w:rsidRPr="008C6732" w:rsidRDefault="00151DF4" w:rsidP="00F7295B">
      <w:pPr>
        <w:numPr>
          <w:ilvl w:val="0"/>
          <w:numId w:val="18"/>
        </w:numPr>
        <w:tabs>
          <w:tab w:val="clear" w:pos="360"/>
          <w:tab w:val="num" w:pos="426"/>
        </w:tabs>
        <w:ind w:firstLine="66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v sprejemni pisarni Občine Slovenska Bistrica, Kolodvorska ulica 10,</w:t>
      </w:r>
    </w:p>
    <w:p w14:paraId="6CE21A7E" w14:textId="77777777" w:rsidR="00151DF4" w:rsidRPr="008C6732" w:rsidRDefault="00151DF4" w:rsidP="00F7295B">
      <w:pPr>
        <w:numPr>
          <w:ilvl w:val="0"/>
          <w:numId w:val="18"/>
        </w:numPr>
        <w:ind w:firstLine="66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na sedežu Zavoda za šport Slovenska Bistrica, Partizanska ulica 35, Slovenska  Bistrica</w:t>
      </w:r>
      <w:r w:rsidR="00F7295B" w:rsidRPr="008C6732">
        <w:rPr>
          <w:rFonts w:asciiTheme="minorHAnsi" w:hAnsiTheme="minorHAnsi" w:cstheme="minorHAnsi"/>
          <w:sz w:val="24"/>
          <w:szCs w:val="24"/>
        </w:rPr>
        <w:t>,</w:t>
      </w:r>
    </w:p>
    <w:p w14:paraId="391F5207" w14:textId="77777777" w:rsidR="00151DF4" w:rsidRPr="008C6732" w:rsidRDefault="00151DF4" w:rsidP="00F7295B">
      <w:pPr>
        <w:numPr>
          <w:ilvl w:val="0"/>
          <w:numId w:val="17"/>
        </w:numPr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na sedežu Občinske športne zveze, Partizanska ulica 35,  Slovenska Bistrica</w:t>
      </w:r>
      <w:r w:rsidR="00F7295B" w:rsidRPr="008C6732">
        <w:rPr>
          <w:rFonts w:asciiTheme="minorHAnsi" w:hAnsiTheme="minorHAnsi" w:cstheme="minorHAnsi"/>
          <w:sz w:val="24"/>
          <w:szCs w:val="24"/>
        </w:rPr>
        <w:t>.</w:t>
      </w:r>
    </w:p>
    <w:p w14:paraId="019AB2EF" w14:textId="77777777" w:rsidR="00151DF4" w:rsidRPr="008C6732" w:rsidRDefault="00151DF4" w:rsidP="00F7295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CF2CE1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4F9741A" w14:textId="77777777" w:rsidR="00151DF4" w:rsidRPr="008C6732" w:rsidRDefault="00151DF4" w:rsidP="00151DF4">
      <w:pPr>
        <w:rPr>
          <w:rFonts w:asciiTheme="minorHAnsi" w:hAnsiTheme="minorHAnsi" w:cstheme="minorHAnsi"/>
          <w:b/>
          <w:sz w:val="24"/>
          <w:szCs w:val="24"/>
        </w:rPr>
      </w:pPr>
      <w:r w:rsidRPr="008C6732">
        <w:rPr>
          <w:rFonts w:asciiTheme="minorHAnsi" w:hAnsiTheme="minorHAnsi" w:cstheme="minorHAnsi"/>
          <w:b/>
          <w:sz w:val="24"/>
          <w:szCs w:val="24"/>
        </w:rPr>
        <w:t>5. INFORMIRANJE KANDIDATOV</w:t>
      </w:r>
    </w:p>
    <w:p w14:paraId="20E7EFE9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EB936F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Vse dodatno potrebne informacije lahko kandidati pridobijo na naslednjih naslovih:</w:t>
      </w:r>
    </w:p>
    <w:p w14:paraId="748408B3" w14:textId="77777777" w:rsidR="000859D0" w:rsidRPr="008C6732" w:rsidRDefault="000859D0" w:rsidP="00F7295B">
      <w:pPr>
        <w:pStyle w:val="Odstavekseznama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OBČINA SLOVENSKA BISTRICA, Občinska uprava, Oddelek za družbene dejavnosti, Kolodvorska ulica 10, 2310 Slovenska Bistrica, </w:t>
      </w:r>
      <w:r w:rsidR="00F7295B" w:rsidRPr="008C6732">
        <w:rPr>
          <w:rFonts w:asciiTheme="minorHAnsi" w:hAnsiTheme="minorHAnsi" w:cstheme="minorHAnsi"/>
          <w:sz w:val="24"/>
          <w:szCs w:val="24"/>
        </w:rPr>
        <w:t>Nataša Pernat</w:t>
      </w:r>
      <w:r w:rsidR="00623F09" w:rsidRPr="008C6732">
        <w:rPr>
          <w:rFonts w:asciiTheme="minorHAnsi" w:hAnsiTheme="minorHAnsi" w:cstheme="minorHAnsi"/>
          <w:sz w:val="24"/>
          <w:szCs w:val="24"/>
        </w:rPr>
        <w:t xml:space="preserve">, tel. 843 28 </w:t>
      </w:r>
      <w:r w:rsidR="003F4040" w:rsidRPr="008C6732">
        <w:rPr>
          <w:rFonts w:asciiTheme="minorHAnsi" w:hAnsiTheme="minorHAnsi" w:cstheme="minorHAnsi"/>
          <w:sz w:val="24"/>
          <w:szCs w:val="24"/>
        </w:rPr>
        <w:t>18</w:t>
      </w:r>
      <w:r w:rsidRPr="008C6732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11" w:history="1">
        <w:r w:rsidR="00F7295B" w:rsidRPr="008C6732">
          <w:rPr>
            <w:rStyle w:val="Hiperpovezava"/>
            <w:rFonts w:asciiTheme="minorHAnsi" w:hAnsiTheme="minorHAnsi" w:cstheme="minorHAnsi"/>
            <w:sz w:val="24"/>
            <w:szCs w:val="24"/>
          </w:rPr>
          <w:t>natasa.pernat@slov-bistrica.si</w:t>
        </w:r>
      </w:hyperlink>
      <w:r w:rsidR="00623F09" w:rsidRPr="008C673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4EB324" w14:textId="77777777" w:rsidR="000859D0" w:rsidRPr="008C6732" w:rsidRDefault="000859D0" w:rsidP="00F7295B">
      <w:pPr>
        <w:pStyle w:val="Odstavekseznama"/>
        <w:numPr>
          <w:ilvl w:val="0"/>
          <w:numId w:val="1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JAVNI ZAVOD ZA ŠPORT SLOVENSKA BISTRICA, Partizanska ulica 35, 2310 Slovenska Bistrica, </w:t>
      </w:r>
      <w:r w:rsidR="00512D00" w:rsidRPr="008C6732">
        <w:rPr>
          <w:rFonts w:asciiTheme="minorHAnsi" w:hAnsiTheme="minorHAnsi" w:cstheme="minorHAnsi"/>
          <w:sz w:val="24"/>
          <w:szCs w:val="24"/>
        </w:rPr>
        <w:t>Boštjan Fridrih</w:t>
      </w:r>
      <w:r w:rsidRPr="008C6732">
        <w:rPr>
          <w:rFonts w:asciiTheme="minorHAnsi" w:hAnsiTheme="minorHAnsi" w:cstheme="minorHAnsi"/>
          <w:sz w:val="24"/>
          <w:szCs w:val="24"/>
        </w:rPr>
        <w:t xml:space="preserve">, tel. 80-50-680, e-mail: </w:t>
      </w:r>
      <w:hyperlink r:id="rId12" w:history="1">
        <w:r w:rsidR="00512D00" w:rsidRPr="008C6732">
          <w:rPr>
            <w:rStyle w:val="Hiperpovezava"/>
            <w:rFonts w:asciiTheme="minorHAnsi" w:hAnsiTheme="minorHAnsi" w:cstheme="minorHAnsi"/>
            <w:sz w:val="24"/>
            <w:szCs w:val="24"/>
          </w:rPr>
          <w:t>info@zavod-sport-sb.si</w:t>
        </w:r>
      </w:hyperlink>
      <w:r w:rsidR="00512D00" w:rsidRPr="008C673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E3B2626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E3350E0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Kandidatom priporočamo, da se za osebne konzultacije predhodno najavijo po telefonu.</w:t>
      </w:r>
    </w:p>
    <w:p w14:paraId="21B28FBF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415B37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553C1A" w14:textId="77777777" w:rsidR="000859D0" w:rsidRPr="008C6732" w:rsidRDefault="00151DF4" w:rsidP="00151DF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C6732">
        <w:rPr>
          <w:rFonts w:asciiTheme="minorHAnsi" w:hAnsiTheme="minorHAnsi" w:cstheme="minorHAnsi"/>
          <w:b/>
          <w:sz w:val="24"/>
          <w:szCs w:val="24"/>
        </w:rPr>
        <w:t xml:space="preserve">6. </w:t>
      </w:r>
      <w:r w:rsidR="000859D0" w:rsidRPr="008C6732">
        <w:rPr>
          <w:rFonts w:asciiTheme="minorHAnsi" w:hAnsiTheme="minorHAnsi" w:cstheme="minorHAnsi"/>
          <w:b/>
          <w:sz w:val="24"/>
          <w:szCs w:val="24"/>
        </w:rPr>
        <w:t>POSTOPEK OBRAVNAVE PRIJAV</w:t>
      </w:r>
    </w:p>
    <w:p w14:paraId="18EF733C" w14:textId="77777777" w:rsidR="000859D0" w:rsidRPr="008C6732" w:rsidRDefault="000859D0" w:rsidP="000859D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248AB5" w14:textId="77777777" w:rsidR="00151DF4" w:rsidRPr="008C6732" w:rsidRDefault="00F7295B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Strokovna komisija</w:t>
      </w:r>
      <w:r w:rsidR="00151DF4" w:rsidRPr="008C6732">
        <w:rPr>
          <w:rFonts w:asciiTheme="minorHAnsi" w:hAnsiTheme="minorHAnsi" w:cstheme="minorHAnsi"/>
          <w:sz w:val="24"/>
          <w:szCs w:val="24"/>
        </w:rPr>
        <w:t xml:space="preserve"> bo po preteku razpisnega roka,</w:t>
      </w:r>
      <w:r w:rsidR="00196F61" w:rsidRPr="008C6732">
        <w:rPr>
          <w:rFonts w:asciiTheme="minorHAnsi" w:hAnsiTheme="minorHAnsi" w:cstheme="minorHAnsi"/>
          <w:sz w:val="24"/>
          <w:szCs w:val="24"/>
        </w:rPr>
        <w:t xml:space="preserve"> </w:t>
      </w:r>
      <w:r w:rsidR="00CC3634" w:rsidRPr="008C6732">
        <w:rPr>
          <w:rFonts w:asciiTheme="minorHAnsi" w:hAnsiTheme="minorHAnsi" w:cstheme="minorHAnsi"/>
          <w:sz w:val="24"/>
          <w:szCs w:val="24"/>
        </w:rPr>
        <w:t>odprla</w:t>
      </w:r>
      <w:r w:rsidR="00151DF4" w:rsidRPr="008C6732">
        <w:rPr>
          <w:rFonts w:asciiTheme="minorHAnsi" w:hAnsiTheme="minorHAnsi" w:cstheme="minorHAnsi"/>
          <w:sz w:val="24"/>
          <w:szCs w:val="24"/>
        </w:rPr>
        <w:t xml:space="preserve"> prispele </w:t>
      </w:r>
      <w:r w:rsidR="001364EF" w:rsidRPr="008C6732">
        <w:rPr>
          <w:rFonts w:asciiTheme="minorHAnsi" w:hAnsiTheme="minorHAnsi" w:cstheme="minorHAnsi"/>
          <w:sz w:val="24"/>
          <w:szCs w:val="24"/>
        </w:rPr>
        <w:t>vloge in ugotovila</w:t>
      </w:r>
      <w:r w:rsidR="00151DF4" w:rsidRPr="008C6732">
        <w:rPr>
          <w:rFonts w:asciiTheme="minorHAnsi" w:hAnsiTheme="minorHAnsi" w:cstheme="minorHAnsi"/>
          <w:sz w:val="24"/>
          <w:szCs w:val="24"/>
        </w:rPr>
        <w:t xml:space="preserve"> njihovo popolnost.</w:t>
      </w:r>
    </w:p>
    <w:p w14:paraId="55EA0749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Vlagatelji, ki v predpisanem roku oddajo formalno nepopolno vlogo, lahko le-to dopolnijo v roku 8 dni od prejema pisnega poziva k dopolnitvi.</w:t>
      </w:r>
    </w:p>
    <w:p w14:paraId="0E266AF1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ACE5C2" w14:textId="77777777" w:rsidR="00BB1DEE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  <w:sectPr w:rsidR="00BB1DEE" w:rsidSect="008C6732">
          <w:pgSz w:w="11906" w:h="16838"/>
          <w:pgMar w:top="1418" w:right="1418" w:bottom="1418" w:left="1418" w:header="708" w:footer="851" w:gutter="0"/>
          <w:cols w:space="708"/>
          <w:titlePg/>
          <w:docGrid w:linePitch="272"/>
        </w:sectPr>
      </w:pPr>
      <w:r w:rsidRPr="008C6732">
        <w:rPr>
          <w:rFonts w:asciiTheme="minorHAnsi" w:hAnsiTheme="minorHAnsi" w:cstheme="minorHAnsi"/>
          <w:sz w:val="24"/>
          <w:szCs w:val="24"/>
        </w:rPr>
        <w:t>Prepozne in formalno nepopolne vloge, ki jih vlagatelj ni pravočasno dopolnil se s sklepom zavržejo.</w:t>
      </w:r>
    </w:p>
    <w:p w14:paraId="704B00DE" w14:textId="77777777" w:rsidR="00151DF4" w:rsidRPr="008C6732" w:rsidRDefault="00E54E9F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lastRenderedPageBreak/>
        <w:t xml:space="preserve">Občina Slovenska Bistrica bo prijavitelje o razdelitvi sredstev obvestila predvidoma v 15-ih dneh po obravnavi strokovne komisije. Odločitev se izda v obliki odločbe. </w:t>
      </w:r>
    </w:p>
    <w:p w14:paraId="086D2CF4" w14:textId="77777777" w:rsidR="00E54E9F" w:rsidRPr="008C6732" w:rsidRDefault="00E54E9F" w:rsidP="00151DF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23A1F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Zoper odločbo je v roku 15 dni po prejemu možno vložiti </w:t>
      </w:r>
      <w:r w:rsidR="00105C5C" w:rsidRPr="008C6732">
        <w:rPr>
          <w:rFonts w:asciiTheme="minorHAnsi" w:hAnsiTheme="minorHAnsi" w:cstheme="minorHAnsi"/>
          <w:sz w:val="24"/>
          <w:szCs w:val="24"/>
        </w:rPr>
        <w:t>ugovor</w:t>
      </w:r>
      <w:r w:rsidRPr="008C6732">
        <w:rPr>
          <w:rFonts w:asciiTheme="minorHAnsi" w:hAnsiTheme="minorHAnsi" w:cstheme="minorHAnsi"/>
          <w:sz w:val="24"/>
          <w:szCs w:val="24"/>
        </w:rPr>
        <w:t>, o kater</w:t>
      </w:r>
      <w:r w:rsidR="00105C5C" w:rsidRPr="008C6732">
        <w:rPr>
          <w:rFonts w:asciiTheme="minorHAnsi" w:hAnsiTheme="minorHAnsi" w:cstheme="minorHAnsi"/>
          <w:sz w:val="24"/>
          <w:szCs w:val="24"/>
        </w:rPr>
        <w:t>em</w:t>
      </w:r>
      <w:r w:rsidRPr="008C6732">
        <w:rPr>
          <w:rFonts w:asciiTheme="minorHAnsi" w:hAnsiTheme="minorHAnsi" w:cstheme="minorHAnsi"/>
          <w:sz w:val="24"/>
          <w:szCs w:val="24"/>
        </w:rPr>
        <w:t xml:space="preserve"> odloča župan. </w:t>
      </w:r>
      <w:r w:rsidR="00105C5C" w:rsidRPr="008C6732">
        <w:rPr>
          <w:rFonts w:asciiTheme="minorHAnsi" w:hAnsiTheme="minorHAnsi" w:cstheme="minorHAnsi"/>
          <w:sz w:val="24"/>
          <w:szCs w:val="24"/>
        </w:rPr>
        <w:t>Odločitev o izbiri je s tem dokončna</w:t>
      </w:r>
      <w:r w:rsidRPr="008C6732">
        <w:rPr>
          <w:rFonts w:asciiTheme="minorHAnsi" w:hAnsiTheme="minorHAnsi" w:cstheme="minorHAnsi"/>
          <w:sz w:val="24"/>
          <w:szCs w:val="24"/>
        </w:rPr>
        <w:t>. Možno je sprožiti upravni spor pred pristojnim sodiščem.</w:t>
      </w:r>
    </w:p>
    <w:p w14:paraId="565C9AEA" w14:textId="77777777" w:rsidR="00E54E9F" w:rsidRPr="008C6732" w:rsidRDefault="00E54E9F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 xml:space="preserve">Na podlagi dokončnih odločb o sofinanciranju LPŠ, bo sklenjena pogodba z izbranimi izvajalci programov športa. </w:t>
      </w:r>
    </w:p>
    <w:p w14:paraId="39AFF32D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10DBF7" w14:textId="77777777" w:rsidR="00151DF4" w:rsidRPr="008C6732" w:rsidRDefault="00CC3634" w:rsidP="00151DF4">
      <w:pPr>
        <w:jc w:val="both"/>
        <w:rPr>
          <w:rFonts w:asciiTheme="minorHAnsi" w:hAnsiTheme="minorHAnsi" w:cstheme="minorHAnsi"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>Rezultati javnega razpisa</w:t>
      </w:r>
      <w:r w:rsidR="00151DF4" w:rsidRPr="008C6732">
        <w:rPr>
          <w:rFonts w:asciiTheme="minorHAnsi" w:hAnsiTheme="minorHAnsi" w:cstheme="minorHAnsi"/>
          <w:sz w:val="24"/>
          <w:szCs w:val="24"/>
        </w:rPr>
        <w:t xml:space="preserve"> se po zaključku postopka objavijo na spletni strani občine.</w:t>
      </w:r>
    </w:p>
    <w:p w14:paraId="57D36BAB" w14:textId="77777777" w:rsidR="00E54E9F" w:rsidRPr="008C6732" w:rsidRDefault="00E54E9F" w:rsidP="00151DF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4D67043" w14:textId="77777777" w:rsidR="00151DF4" w:rsidRPr="008C6732" w:rsidRDefault="00151DF4" w:rsidP="00151DF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9D9ED2" w14:textId="77777777" w:rsidR="000859D0" w:rsidRPr="008C6732" w:rsidRDefault="000859D0" w:rsidP="000859D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C6732">
        <w:rPr>
          <w:rFonts w:asciiTheme="minorHAnsi" w:hAnsiTheme="minorHAnsi" w:cstheme="minorHAnsi"/>
          <w:sz w:val="24"/>
          <w:szCs w:val="24"/>
        </w:rPr>
        <w:tab/>
      </w:r>
      <w:r w:rsidRPr="008C6732">
        <w:rPr>
          <w:rFonts w:asciiTheme="minorHAnsi" w:hAnsiTheme="minorHAnsi" w:cstheme="minorHAnsi"/>
          <w:sz w:val="24"/>
          <w:szCs w:val="24"/>
        </w:rPr>
        <w:tab/>
      </w:r>
      <w:r w:rsidRPr="008C6732">
        <w:rPr>
          <w:rFonts w:asciiTheme="minorHAnsi" w:hAnsiTheme="minorHAnsi" w:cstheme="minorHAnsi"/>
          <w:sz w:val="24"/>
          <w:szCs w:val="24"/>
        </w:rPr>
        <w:tab/>
      </w:r>
      <w:r w:rsidRPr="008C6732">
        <w:rPr>
          <w:rFonts w:asciiTheme="minorHAnsi" w:hAnsiTheme="minorHAnsi" w:cstheme="minorHAnsi"/>
          <w:sz w:val="24"/>
          <w:szCs w:val="24"/>
        </w:rPr>
        <w:tab/>
      </w:r>
      <w:r w:rsidRPr="008C6732">
        <w:rPr>
          <w:rFonts w:asciiTheme="minorHAnsi" w:hAnsiTheme="minorHAnsi" w:cstheme="minorHAnsi"/>
          <w:sz w:val="24"/>
          <w:szCs w:val="24"/>
        </w:rPr>
        <w:tab/>
      </w:r>
      <w:r w:rsidRPr="008C6732">
        <w:rPr>
          <w:rFonts w:asciiTheme="minorHAnsi" w:hAnsiTheme="minorHAnsi" w:cstheme="minorHAnsi"/>
          <w:sz w:val="24"/>
          <w:szCs w:val="24"/>
        </w:rPr>
        <w:tab/>
      </w:r>
      <w:r w:rsidRPr="008C6732">
        <w:rPr>
          <w:rFonts w:asciiTheme="minorHAnsi" w:hAnsiTheme="minorHAnsi" w:cstheme="minorHAnsi"/>
          <w:sz w:val="24"/>
          <w:szCs w:val="24"/>
        </w:rPr>
        <w:tab/>
      </w:r>
      <w:r w:rsidR="008E25C0">
        <w:rPr>
          <w:rFonts w:asciiTheme="minorHAnsi" w:hAnsiTheme="minorHAnsi" w:cstheme="minorHAnsi"/>
          <w:sz w:val="24"/>
          <w:szCs w:val="24"/>
        </w:rPr>
        <w:t xml:space="preserve">    </w:t>
      </w:r>
      <w:r w:rsidRPr="008C6732">
        <w:rPr>
          <w:rFonts w:asciiTheme="minorHAnsi" w:hAnsiTheme="minorHAnsi" w:cstheme="minorHAnsi"/>
          <w:b/>
          <w:sz w:val="24"/>
          <w:szCs w:val="24"/>
        </w:rPr>
        <w:t>OBČINA SLOVENSKA BISTRICA</w:t>
      </w:r>
    </w:p>
    <w:p w14:paraId="66E2A804" w14:textId="77777777" w:rsidR="000859D0" w:rsidRPr="008C6732" w:rsidRDefault="000859D0" w:rsidP="000859D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  <w:t xml:space="preserve">    Občinska uprava</w:t>
      </w:r>
    </w:p>
    <w:p w14:paraId="20549778" w14:textId="77777777" w:rsidR="000859D0" w:rsidRPr="008C6732" w:rsidRDefault="000859D0" w:rsidP="000859D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</w:r>
      <w:r w:rsidRPr="008C6732">
        <w:rPr>
          <w:rFonts w:asciiTheme="minorHAnsi" w:hAnsiTheme="minorHAnsi" w:cstheme="minorHAnsi"/>
          <w:b/>
          <w:sz w:val="24"/>
          <w:szCs w:val="24"/>
        </w:rPr>
        <w:tab/>
        <w:t xml:space="preserve">    Oddelek za družbene dejavnosti</w:t>
      </w:r>
    </w:p>
    <w:p w14:paraId="68438D4A" w14:textId="77777777" w:rsidR="00260F0B" w:rsidRPr="008C6732" w:rsidRDefault="00260F0B" w:rsidP="000859D0">
      <w:pPr>
        <w:rPr>
          <w:rFonts w:asciiTheme="minorHAnsi" w:hAnsiTheme="minorHAnsi" w:cstheme="minorHAnsi"/>
          <w:sz w:val="24"/>
          <w:szCs w:val="24"/>
        </w:rPr>
      </w:pPr>
    </w:p>
    <w:sectPr w:rsidR="00260F0B" w:rsidRPr="008C6732" w:rsidSect="008C6732">
      <w:pgSz w:w="11906" w:h="16838"/>
      <w:pgMar w:top="1418" w:right="1418" w:bottom="1418" w:left="1418" w:header="708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16714" w14:textId="77777777" w:rsidR="00E84136" w:rsidRDefault="00E84136">
      <w:r>
        <w:separator/>
      </w:r>
    </w:p>
  </w:endnote>
  <w:endnote w:type="continuationSeparator" w:id="0">
    <w:p w14:paraId="35C2A955" w14:textId="77777777" w:rsidR="00E84136" w:rsidRDefault="00E8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7EEAB" w14:textId="77777777" w:rsidR="008C6732" w:rsidRPr="00691F08" w:rsidRDefault="008C6732" w:rsidP="008C6732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asciiTheme="minorHAnsi" w:hAnsiTheme="minorHAnsi" w:cstheme="minorHAnsi"/>
        <w:color w:val="A6A6A6"/>
        <w:sz w:val="16"/>
        <w:szCs w:val="16"/>
      </w:rPr>
    </w:pPr>
    <w:r w:rsidRPr="00691F08">
      <w:rPr>
        <w:rFonts w:asciiTheme="minorHAnsi" w:hAnsiTheme="minorHAnsi" w:cstheme="minorHAnsi"/>
        <w:color w:val="A6A6A6"/>
        <w:sz w:val="16"/>
        <w:szCs w:val="16"/>
      </w:rPr>
      <w:t xml:space="preserve">Telefon: +386 (0)2 843 28 00   e-pošta: </w:t>
    </w:r>
    <w:hyperlink r:id="rId1" w:history="1">
      <w:r w:rsidRPr="00691F08">
        <w:rPr>
          <w:rStyle w:val="Hiperpovezava"/>
          <w:rFonts w:asciiTheme="minorHAnsi" w:hAnsiTheme="minorHAnsi" w:cstheme="minorHAnsi"/>
          <w:color w:val="A6A6A6"/>
          <w:sz w:val="16"/>
          <w:szCs w:val="16"/>
        </w:rPr>
        <w:t>obcina@slov-bistrica.si</w:t>
      </w:r>
    </w:hyperlink>
    <w:r w:rsidRPr="00691F08">
      <w:rPr>
        <w:rFonts w:asciiTheme="minorHAnsi" w:hAnsiTheme="minorHAnsi" w:cstheme="minorHAnsi"/>
        <w:color w:val="A6A6A6"/>
        <w:sz w:val="16"/>
        <w:szCs w:val="16"/>
      </w:rPr>
      <w:t xml:space="preserve">   spletna stran: </w:t>
    </w:r>
    <w:hyperlink r:id="rId2" w:history="1">
      <w:r w:rsidRPr="00691F08">
        <w:rPr>
          <w:rStyle w:val="Hiperpovezava"/>
          <w:rFonts w:asciiTheme="minorHAnsi" w:hAnsiTheme="minorHAnsi" w:cstheme="minorHAnsi"/>
          <w:color w:val="A6A6A6"/>
          <w:sz w:val="16"/>
          <w:szCs w:val="16"/>
        </w:rPr>
        <w:t>www.slovenska-bistrica.si</w:t>
      </w:r>
    </w:hyperlink>
  </w:p>
  <w:p w14:paraId="3D7C06D0" w14:textId="77777777" w:rsidR="008C6732" w:rsidRPr="00691F08" w:rsidRDefault="008C6732" w:rsidP="008C6732">
    <w:pPr>
      <w:pStyle w:val="Noga"/>
      <w:spacing w:line="276" w:lineRule="auto"/>
      <w:jc w:val="center"/>
      <w:rPr>
        <w:rFonts w:asciiTheme="minorHAnsi" w:hAnsiTheme="minorHAnsi" w:cstheme="minorHAnsi"/>
        <w:color w:val="A6A6A6"/>
        <w:sz w:val="16"/>
        <w:szCs w:val="16"/>
      </w:rPr>
    </w:pPr>
    <w:r w:rsidRPr="00691F08">
      <w:rPr>
        <w:rFonts w:asciiTheme="minorHAnsi" w:hAnsiTheme="minorHAnsi" w:cstheme="minorHAnsi"/>
        <w:color w:val="A6A6A6"/>
        <w:sz w:val="16"/>
        <w:szCs w:val="16"/>
      </w:rPr>
      <w:t>davčna številka: SI49960563, matična številka 5884250000</w:t>
    </w:r>
  </w:p>
  <w:p w14:paraId="5A1E3A98" w14:textId="77777777" w:rsidR="008C6732" w:rsidRPr="008C6732" w:rsidRDefault="008C6732" w:rsidP="008C6732">
    <w:pPr>
      <w:pStyle w:val="Noga"/>
      <w:tabs>
        <w:tab w:val="clear" w:pos="4536"/>
        <w:tab w:val="clear" w:pos="9072"/>
        <w:tab w:val="left" w:pos="3825"/>
      </w:tabs>
      <w:jc w:val="center"/>
      <w:rPr>
        <w:rFonts w:asciiTheme="minorHAnsi" w:hAnsiTheme="minorHAnsi" w:cstheme="minorHAnsi"/>
        <w:color w:val="A6A6A6"/>
        <w:sz w:val="16"/>
        <w:szCs w:val="16"/>
      </w:rPr>
    </w:pPr>
    <w:r w:rsidRPr="00691F08">
      <w:rPr>
        <w:rFonts w:asciiTheme="minorHAnsi" w:hAnsiTheme="minorHAnsi" w:cstheme="minorHAnsi"/>
        <w:color w:val="A6A6A6"/>
        <w:sz w:val="16"/>
        <w:szCs w:val="16"/>
      </w:rPr>
      <w:t>TRR SI56 0131 3010 0009 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D084D" w14:textId="77777777" w:rsidR="00E84136" w:rsidRDefault="00E84136">
      <w:r>
        <w:separator/>
      </w:r>
    </w:p>
  </w:footnote>
  <w:footnote w:type="continuationSeparator" w:id="0">
    <w:p w14:paraId="04498944" w14:textId="77777777" w:rsidR="00E84136" w:rsidRDefault="00E84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64E7" w14:textId="77777777" w:rsidR="008C6732" w:rsidRPr="009E7918" w:rsidRDefault="00BB1DEE" w:rsidP="008C6732">
    <w:pPr>
      <w:tabs>
        <w:tab w:val="center" w:pos="4536"/>
        <w:tab w:val="left" w:pos="8610"/>
        <w:tab w:val="left" w:pos="9015"/>
        <w:tab w:val="right" w:pos="9072"/>
      </w:tabs>
      <w:spacing w:line="276" w:lineRule="auto"/>
      <w:ind w:left="-426" w:firstLine="851"/>
      <w:rPr>
        <w:rFonts w:ascii="Calibri" w:eastAsia="Calibri" w:hAnsi="Calibri" w:cs="Calibri"/>
        <w:sz w:val="26"/>
        <w:szCs w:val="26"/>
      </w:rPr>
    </w:pPr>
    <w:r>
      <w:rPr>
        <w:rFonts w:ascii="Calibri" w:eastAsia="Calibri" w:hAnsi="Calibri" w:cs="Calibri"/>
        <w:noProof/>
        <w:sz w:val="22"/>
        <w:szCs w:val="22"/>
        <w:lang w:eastAsia="en-US"/>
      </w:rPr>
      <w:object w:dxaOrig="1440" w:dyaOrig="1440" w14:anchorId="1F6FC8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9264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1566052" r:id="rId2"/>
      </w:object>
    </w:r>
    <w:r w:rsidR="008C6732" w:rsidRPr="009E7918">
      <w:rPr>
        <w:rFonts w:ascii="Calibri" w:eastAsia="Calibri" w:hAnsi="Calibri" w:cs="Calibri"/>
        <w:b/>
        <w:bCs/>
        <w:sz w:val="22"/>
        <w:szCs w:val="22"/>
      </w:rPr>
      <w:t xml:space="preserve">  </w:t>
    </w:r>
    <w:r w:rsidR="008C6732" w:rsidRPr="009E7918">
      <w:rPr>
        <w:rFonts w:ascii="Calibri" w:eastAsia="Calibri" w:hAnsi="Calibri" w:cs="Calibri"/>
        <w:b/>
        <w:bCs/>
        <w:sz w:val="26"/>
        <w:szCs w:val="26"/>
      </w:rPr>
      <w:t>Občina Slovenska Bistrica</w:t>
    </w:r>
    <w:r w:rsidR="008C6732" w:rsidRPr="009E7918">
      <w:rPr>
        <w:rFonts w:ascii="Calibri" w:eastAsia="Calibri" w:hAnsi="Calibri" w:cs="Calibri"/>
        <w:sz w:val="26"/>
        <w:szCs w:val="26"/>
      </w:rPr>
      <w:tab/>
    </w:r>
    <w:r w:rsidR="008C6732" w:rsidRPr="009E7918">
      <w:rPr>
        <w:rFonts w:ascii="Calibri" w:eastAsia="Calibri" w:hAnsi="Calibri" w:cs="Calibri"/>
        <w:sz w:val="26"/>
        <w:szCs w:val="26"/>
      </w:rPr>
      <w:tab/>
    </w:r>
    <w:r w:rsidR="008C6732">
      <w:rPr>
        <w:rFonts w:ascii="Calibri" w:eastAsia="Calibri" w:hAnsi="Calibri" w:cs="Calibri"/>
        <w:sz w:val="26"/>
        <w:szCs w:val="26"/>
      </w:rPr>
      <w:tab/>
    </w:r>
    <w:r w:rsidR="008C6732">
      <w:rPr>
        <w:rFonts w:ascii="Calibri" w:eastAsia="Calibri" w:hAnsi="Calibri" w:cs="Calibri"/>
        <w:sz w:val="26"/>
        <w:szCs w:val="26"/>
      </w:rPr>
      <w:tab/>
    </w:r>
  </w:p>
  <w:p w14:paraId="2563C5FD" w14:textId="77777777" w:rsidR="008C6732" w:rsidRPr="009E7918" w:rsidRDefault="008C6732" w:rsidP="008C6732">
    <w:pPr>
      <w:tabs>
        <w:tab w:val="center" w:pos="4748"/>
      </w:tabs>
      <w:spacing w:line="276" w:lineRule="auto"/>
      <w:ind w:left="-426" w:firstLine="851"/>
      <w:rPr>
        <w:rFonts w:ascii="Calibri" w:eastAsia="Calibri" w:hAnsi="Calibri" w:cs="Calibri"/>
        <w:sz w:val="22"/>
        <w:szCs w:val="22"/>
      </w:rPr>
    </w:pPr>
    <w:r w:rsidRPr="009E7918">
      <w:rPr>
        <w:rFonts w:ascii="Calibri" w:eastAsia="Calibri" w:hAnsi="Calibri" w:cs="Calibri"/>
      </w:rPr>
      <w:t xml:space="preserve">  </w:t>
    </w:r>
    <w:r w:rsidRPr="009E7918">
      <w:rPr>
        <w:rFonts w:ascii="Calibri" w:eastAsia="Calibri" w:hAnsi="Calibri" w:cs="Calibri"/>
        <w:sz w:val="22"/>
        <w:szCs w:val="22"/>
      </w:rPr>
      <w:t>Kolodvorska ulica 10, 2310 Slovenska Bistrica</w:t>
    </w:r>
    <w:r w:rsidRPr="009E7918">
      <w:rPr>
        <w:rFonts w:ascii="Calibri" w:eastAsia="Calibri" w:hAnsi="Calibri" w:cs="Calibri"/>
        <w:sz w:val="22"/>
        <w:szCs w:val="22"/>
      </w:rPr>
      <w:tab/>
    </w:r>
  </w:p>
  <w:p w14:paraId="7FAF4D1A" w14:textId="77777777" w:rsidR="008C6732" w:rsidRPr="009E7918" w:rsidRDefault="008C6732" w:rsidP="008C67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spacing w:line="276" w:lineRule="auto"/>
      <w:ind w:left="-426" w:firstLine="851"/>
      <w:rPr>
        <w:rFonts w:ascii="Calibri" w:eastAsia="Calibri" w:hAnsi="Calibri" w:cs="Calibri"/>
        <w:sz w:val="22"/>
        <w:szCs w:val="22"/>
      </w:rPr>
    </w:pPr>
    <w:r w:rsidRPr="009E7918">
      <w:rPr>
        <w:rFonts w:ascii="Calibri" w:eastAsia="Calibri" w:hAnsi="Calibri" w:cs="Calibri"/>
        <w:sz w:val="22"/>
        <w:szCs w:val="22"/>
      </w:rPr>
      <w:t xml:space="preserve">  Oddelek za družbene dejavnosti</w:t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  <w:t xml:space="preserve">        </w:t>
    </w:r>
  </w:p>
  <w:p w14:paraId="032DE89E" w14:textId="77777777" w:rsidR="008C6732" w:rsidRPr="008C6732" w:rsidRDefault="008C6732" w:rsidP="008C6732">
    <w:pPr>
      <w:tabs>
        <w:tab w:val="center" w:pos="4536"/>
        <w:tab w:val="right" w:pos="9072"/>
      </w:tabs>
      <w:rPr>
        <w:rFonts w:ascii="Arial" w:eastAsia="Calibri" w:hAnsi="Arial" w:cs="Arial"/>
        <w:sz w:val="18"/>
        <w:szCs w:val="18"/>
      </w:rPr>
    </w:pPr>
    <w:r w:rsidRPr="009E7918">
      <w:rPr>
        <w:rFonts w:ascii="Arial" w:eastAsia="Calibri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5B7A37" wp14:editId="366C4661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EEA19B3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" strokecolor="red" strokeweight="1.5pt">
              <v:stroke joinstyle="miter"/>
              <w10:wrap anchorx="margin"/>
            </v:line>
          </w:pict>
        </mc:Fallback>
      </mc:AlternateContent>
    </w:r>
    <w:r w:rsidRPr="009E7918">
      <w:rPr>
        <w:rFonts w:ascii="Arial" w:eastAsia="Calibri" w:hAnsi="Arial" w:cs="Arial"/>
        <w:sz w:val="18"/>
        <w:szCs w:val="18"/>
      </w:rPr>
      <w:tab/>
    </w:r>
    <w:r w:rsidRPr="009E7918">
      <w:rPr>
        <w:rFonts w:ascii="Arial" w:eastAsia="Calibri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61E"/>
    <w:multiLevelType w:val="hybridMultilevel"/>
    <w:tmpl w:val="B6F8D1F6"/>
    <w:lvl w:ilvl="0" w:tplc="6C2E8F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BC452D"/>
    <w:multiLevelType w:val="hybridMultilevel"/>
    <w:tmpl w:val="9FBA25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169B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25352B7B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7354AD1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2F6D13B3"/>
    <w:multiLevelType w:val="hybridMultilevel"/>
    <w:tmpl w:val="B7C0E57C"/>
    <w:lvl w:ilvl="0" w:tplc="0424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" w15:restartNumberingAfterBreak="0">
    <w:nsid w:val="39843A22"/>
    <w:multiLevelType w:val="hybridMultilevel"/>
    <w:tmpl w:val="DBE68AB6"/>
    <w:lvl w:ilvl="0" w:tplc="6C2E8F9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D25FE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44221842"/>
    <w:multiLevelType w:val="hybridMultilevel"/>
    <w:tmpl w:val="DAF8E6A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74574"/>
    <w:multiLevelType w:val="hybridMultilevel"/>
    <w:tmpl w:val="079C3A0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F363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6A43A54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CF2348E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556D71CF"/>
    <w:multiLevelType w:val="hybridMultilevel"/>
    <w:tmpl w:val="2FEA7A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D64001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6696506A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86A7A2C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94370AB"/>
    <w:multiLevelType w:val="singleLevel"/>
    <w:tmpl w:val="77DC9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1952924"/>
    <w:multiLevelType w:val="hybridMultilevel"/>
    <w:tmpl w:val="020E14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64742"/>
    <w:multiLevelType w:val="hybridMultilevel"/>
    <w:tmpl w:val="E33C0B26"/>
    <w:lvl w:ilvl="0" w:tplc="6C2E8F9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610BB"/>
    <w:multiLevelType w:val="hybridMultilevel"/>
    <w:tmpl w:val="1DB049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E128A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982274382">
    <w:abstractNumId w:val="10"/>
  </w:num>
  <w:num w:numId="2" w16cid:durableId="804665408">
    <w:abstractNumId w:val="11"/>
  </w:num>
  <w:num w:numId="3" w16cid:durableId="1437870620">
    <w:abstractNumId w:val="15"/>
  </w:num>
  <w:num w:numId="4" w16cid:durableId="371998622">
    <w:abstractNumId w:val="21"/>
  </w:num>
  <w:num w:numId="5" w16cid:durableId="90862645">
    <w:abstractNumId w:val="17"/>
  </w:num>
  <w:num w:numId="6" w16cid:durableId="9719115">
    <w:abstractNumId w:val="4"/>
  </w:num>
  <w:num w:numId="7" w16cid:durableId="326172891">
    <w:abstractNumId w:val="16"/>
  </w:num>
  <w:num w:numId="8" w16cid:durableId="66467170">
    <w:abstractNumId w:val="7"/>
  </w:num>
  <w:num w:numId="9" w16cid:durableId="1125656520">
    <w:abstractNumId w:val="12"/>
  </w:num>
  <w:num w:numId="10" w16cid:durableId="1615819616">
    <w:abstractNumId w:val="14"/>
  </w:num>
  <w:num w:numId="11" w16cid:durableId="1903715559">
    <w:abstractNumId w:val="3"/>
  </w:num>
  <w:num w:numId="12" w16cid:durableId="164633799">
    <w:abstractNumId w:val="2"/>
  </w:num>
  <w:num w:numId="13" w16cid:durableId="1230843825">
    <w:abstractNumId w:val="6"/>
  </w:num>
  <w:num w:numId="14" w16cid:durableId="294338019">
    <w:abstractNumId w:val="19"/>
  </w:num>
  <w:num w:numId="15" w16cid:durableId="868179061">
    <w:abstractNumId w:val="0"/>
  </w:num>
  <w:num w:numId="16" w16cid:durableId="1431392315">
    <w:abstractNumId w:val="20"/>
  </w:num>
  <w:num w:numId="17" w16cid:durableId="811487140">
    <w:abstractNumId w:val="1"/>
  </w:num>
  <w:num w:numId="18" w16cid:durableId="2094400038">
    <w:abstractNumId w:val="8"/>
  </w:num>
  <w:num w:numId="19" w16cid:durableId="571740580">
    <w:abstractNumId w:val="5"/>
  </w:num>
  <w:num w:numId="20" w16cid:durableId="1226798617">
    <w:abstractNumId w:val="13"/>
  </w:num>
  <w:num w:numId="21" w16cid:durableId="504587495">
    <w:abstractNumId w:val="9"/>
  </w:num>
  <w:num w:numId="22" w16cid:durableId="10085614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09"/>
    <w:rsid w:val="0003374D"/>
    <w:rsid w:val="00041E94"/>
    <w:rsid w:val="00044124"/>
    <w:rsid w:val="00061968"/>
    <w:rsid w:val="00067570"/>
    <w:rsid w:val="00084D8B"/>
    <w:rsid w:val="000859D0"/>
    <w:rsid w:val="000B16E9"/>
    <w:rsid w:val="000B4569"/>
    <w:rsid w:val="000D3E8B"/>
    <w:rsid w:val="000E392A"/>
    <w:rsid w:val="000E414C"/>
    <w:rsid w:val="00103430"/>
    <w:rsid w:val="00105C5C"/>
    <w:rsid w:val="00114DF1"/>
    <w:rsid w:val="00117918"/>
    <w:rsid w:val="001364EF"/>
    <w:rsid w:val="00151DF4"/>
    <w:rsid w:val="00163E77"/>
    <w:rsid w:val="00170805"/>
    <w:rsid w:val="0017621F"/>
    <w:rsid w:val="00193553"/>
    <w:rsid w:val="0019464B"/>
    <w:rsid w:val="00196F61"/>
    <w:rsid w:val="001B1DF1"/>
    <w:rsid w:val="001B26AC"/>
    <w:rsid w:val="00214AED"/>
    <w:rsid w:val="002271B2"/>
    <w:rsid w:val="00260F0B"/>
    <w:rsid w:val="0028278F"/>
    <w:rsid w:val="002844EB"/>
    <w:rsid w:val="00294BC4"/>
    <w:rsid w:val="00295DD1"/>
    <w:rsid w:val="002A78F2"/>
    <w:rsid w:val="002D44BC"/>
    <w:rsid w:val="002D64A5"/>
    <w:rsid w:val="002E7935"/>
    <w:rsid w:val="002F1B98"/>
    <w:rsid w:val="002F36EE"/>
    <w:rsid w:val="003078B6"/>
    <w:rsid w:val="00321A76"/>
    <w:rsid w:val="00325C31"/>
    <w:rsid w:val="003625A8"/>
    <w:rsid w:val="00363E1C"/>
    <w:rsid w:val="00364C15"/>
    <w:rsid w:val="0036581F"/>
    <w:rsid w:val="00381D63"/>
    <w:rsid w:val="0038517D"/>
    <w:rsid w:val="003B21BB"/>
    <w:rsid w:val="003E3C92"/>
    <w:rsid w:val="003E4837"/>
    <w:rsid w:val="003F045F"/>
    <w:rsid w:val="003F4040"/>
    <w:rsid w:val="0040234F"/>
    <w:rsid w:val="00415517"/>
    <w:rsid w:val="004237DF"/>
    <w:rsid w:val="00426B85"/>
    <w:rsid w:val="00436CE6"/>
    <w:rsid w:val="00444469"/>
    <w:rsid w:val="00444C80"/>
    <w:rsid w:val="004600E5"/>
    <w:rsid w:val="004A4C7E"/>
    <w:rsid w:val="004B2A99"/>
    <w:rsid w:val="004C0FDD"/>
    <w:rsid w:val="004C796E"/>
    <w:rsid w:val="004E0F27"/>
    <w:rsid w:val="00506862"/>
    <w:rsid w:val="00512D00"/>
    <w:rsid w:val="005400DD"/>
    <w:rsid w:val="00570DEB"/>
    <w:rsid w:val="00573BCB"/>
    <w:rsid w:val="00587A94"/>
    <w:rsid w:val="00591309"/>
    <w:rsid w:val="005B6635"/>
    <w:rsid w:val="005C50D0"/>
    <w:rsid w:val="005C6114"/>
    <w:rsid w:val="005E6BD4"/>
    <w:rsid w:val="005F133E"/>
    <w:rsid w:val="00602D5A"/>
    <w:rsid w:val="006034F7"/>
    <w:rsid w:val="00614FAB"/>
    <w:rsid w:val="00623F09"/>
    <w:rsid w:val="00630733"/>
    <w:rsid w:val="006346D6"/>
    <w:rsid w:val="0065027D"/>
    <w:rsid w:val="006707E0"/>
    <w:rsid w:val="00682865"/>
    <w:rsid w:val="006A11C0"/>
    <w:rsid w:val="006D5429"/>
    <w:rsid w:val="00714875"/>
    <w:rsid w:val="00760649"/>
    <w:rsid w:val="00763860"/>
    <w:rsid w:val="0076673F"/>
    <w:rsid w:val="00777429"/>
    <w:rsid w:val="007A4FD8"/>
    <w:rsid w:val="007D6051"/>
    <w:rsid w:val="007E38DC"/>
    <w:rsid w:val="007E4A96"/>
    <w:rsid w:val="007E5AC2"/>
    <w:rsid w:val="00837BA1"/>
    <w:rsid w:val="00840BC0"/>
    <w:rsid w:val="00840F2A"/>
    <w:rsid w:val="00845870"/>
    <w:rsid w:val="008545F0"/>
    <w:rsid w:val="008630C0"/>
    <w:rsid w:val="008645C0"/>
    <w:rsid w:val="00866BBC"/>
    <w:rsid w:val="00891274"/>
    <w:rsid w:val="00895763"/>
    <w:rsid w:val="008B2CBD"/>
    <w:rsid w:val="008B7DD0"/>
    <w:rsid w:val="008C39B4"/>
    <w:rsid w:val="008C6732"/>
    <w:rsid w:val="008C7064"/>
    <w:rsid w:val="008E119C"/>
    <w:rsid w:val="008E25C0"/>
    <w:rsid w:val="009079FE"/>
    <w:rsid w:val="00924EB7"/>
    <w:rsid w:val="00942E8C"/>
    <w:rsid w:val="00943A57"/>
    <w:rsid w:val="00944F45"/>
    <w:rsid w:val="00981B69"/>
    <w:rsid w:val="00991672"/>
    <w:rsid w:val="009B709A"/>
    <w:rsid w:val="009C7286"/>
    <w:rsid w:val="009D5CE9"/>
    <w:rsid w:val="009F332B"/>
    <w:rsid w:val="009F4D75"/>
    <w:rsid w:val="009F7BCC"/>
    <w:rsid w:val="00A233BD"/>
    <w:rsid w:val="00A42B5D"/>
    <w:rsid w:val="00A456DB"/>
    <w:rsid w:val="00A5492F"/>
    <w:rsid w:val="00A621C6"/>
    <w:rsid w:val="00A928D7"/>
    <w:rsid w:val="00A92EFF"/>
    <w:rsid w:val="00AB3F88"/>
    <w:rsid w:val="00AC14CA"/>
    <w:rsid w:val="00AD3C04"/>
    <w:rsid w:val="00AF160B"/>
    <w:rsid w:val="00B00A7D"/>
    <w:rsid w:val="00B10B9B"/>
    <w:rsid w:val="00B63AB0"/>
    <w:rsid w:val="00BB1DEE"/>
    <w:rsid w:val="00BC1858"/>
    <w:rsid w:val="00BD11D3"/>
    <w:rsid w:val="00BE57BF"/>
    <w:rsid w:val="00BF28E9"/>
    <w:rsid w:val="00BF70DB"/>
    <w:rsid w:val="00C05604"/>
    <w:rsid w:val="00C67C07"/>
    <w:rsid w:val="00C71EB8"/>
    <w:rsid w:val="00CC3634"/>
    <w:rsid w:val="00CC42F1"/>
    <w:rsid w:val="00CD608C"/>
    <w:rsid w:val="00CE72F5"/>
    <w:rsid w:val="00CF66D0"/>
    <w:rsid w:val="00D06248"/>
    <w:rsid w:val="00D279A4"/>
    <w:rsid w:val="00D40ABB"/>
    <w:rsid w:val="00D75CF5"/>
    <w:rsid w:val="00D877F6"/>
    <w:rsid w:val="00DA4F77"/>
    <w:rsid w:val="00DA7D2B"/>
    <w:rsid w:val="00DB1483"/>
    <w:rsid w:val="00DB33E4"/>
    <w:rsid w:val="00DC0D88"/>
    <w:rsid w:val="00DD2C70"/>
    <w:rsid w:val="00DE314F"/>
    <w:rsid w:val="00E07B52"/>
    <w:rsid w:val="00E224CC"/>
    <w:rsid w:val="00E44558"/>
    <w:rsid w:val="00E54E9F"/>
    <w:rsid w:val="00E65A36"/>
    <w:rsid w:val="00E84136"/>
    <w:rsid w:val="00EA294D"/>
    <w:rsid w:val="00EB039D"/>
    <w:rsid w:val="00EC5E4A"/>
    <w:rsid w:val="00EF4FA9"/>
    <w:rsid w:val="00EF5BE9"/>
    <w:rsid w:val="00EF7266"/>
    <w:rsid w:val="00F30736"/>
    <w:rsid w:val="00F41FC6"/>
    <w:rsid w:val="00F466A0"/>
    <w:rsid w:val="00F54BE1"/>
    <w:rsid w:val="00F7295B"/>
    <w:rsid w:val="00F90AE6"/>
    <w:rsid w:val="00F97CF2"/>
    <w:rsid w:val="00FD2FEF"/>
    <w:rsid w:val="00FD5A59"/>
    <w:rsid w:val="00FE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B26F4B1"/>
  <w15:docId w15:val="{0CCBE244-EC18-446B-B22E-D86C7A78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24EB7"/>
  </w:style>
  <w:style w:type="paragraph" w:styleId="Naslov1">
    <w:name w:val="heading 1"/>
    <w:basedOn w:val="Navaden"/>
    <w:next w:val="Navaden"/>
    <w:qFormat/>
    <w:rsid w:val="00924EB7"/>
    <w:pPr>
      <w:keepNext/>
      <w:jc w:val="center"/>
      <w:outlineLvl w:val="0"/>
    </w:pPr>
    <w:rPr>
      <w:b/>
      <w:sz w:val="22"/>
    </w:rPr>
  </w:style>
  <w:style w:type="paragraph" w:styleId="Naslov2">
    <w:name w:val="heading 2"/>
    <w:basedOn w:val="Navaden"/>
    <w:next w:val="Navaden"/>
    <w:qFormat/>
    <w:rsid w:val="00924EB7"/>
    <w:pPr>
      <w:keepNext/>
      <w:outlineLvl w:val="1"/>
    </w:pPr>
    <w:rPr>
      <w:sz w:val="22"/>
      <w:u w:val="single"/>
    </w:rPr>
  </w:style>
  <w:style w:type="paragraph" w:styleId="Naslov3">
    <w:name w:val="heading 3"/>
    <w:basedOn w:val="Navaden"/>
    <w:next w:val="Navaden"/>
    <w:qFormat/>
    <w:rsid w:val="00924EB7"/>
    <w:pPr>
      <w:keepNext/>
      <w:jc w:val="center"/>
      <w:outlineLvl w:val="2"/>
    </w:pPr>
    <w:rPr>
      <w:b/>
      <w:sz w:val="28"/>
    </w:rPr>
  </w:style>
  <w:style w:type="paragraph" w:styleId="Naslov4">
    <w:name w:val="heading 4"/>
    <w:basedOn w:val="Navaden"/>
    <w:next w:val="Navaden"/>
    <w:qFormat/>
    <w:rsid w:val="00924EB7"/>
    <w:pPr>
      <w:keepNext/>
      <w:jc w:val="center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rsid w:val="00924EB7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qFormat/>
    <w:rsid w:val="00924EB7"/>
    <w:pPr>
      <w:keepNext/>
      <w:pBdr>
        <w:bottom w:val="single" w:sz="4" w:space="1" w:color="auto"/>
      </w:pBdr>
      <w:jc w:val="center"/>
      <w:outlineLvl w:val="5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924EB7"/>
    <w:pPr>
      <w:jc w:val="both"/>
    </w:pPr>
    <w:rPr>
      <w:sz w:val="22"/>
    </w:rPr>
  </w:style>
  <w:style w:type="paragraph" w:styleId="Telobesedila2">
    <w:name w:val="Body Text 2"/>
    <w:basedOn w:val="Navaden"/>
    <w:rsid w:val="00924EB7"/>
    <w:pPr>
      <w:jc w:val="both"/>
    </w:pPr>
    <w:rPr>
      <w:sz w:val="19"/>
    </w:rPr>
  </w:style>
  <w:style w:type="character" w:styleId="Hiperpovezava">
    <w:name w:val="Hyperlink"/>
    <w:basedOn w:val="Privzetapisavaodstavka"/>
    <w:rsid w:val="00924EB7"/>
    <w:rPr>
      <w:color w:val="0000FF"/>
      <w:u w:val="single"/>
    </w:rPr>
  </w:style>
  <w:style w:type="paragraph" w:styleId="Glava">
    <w:name w:val="header"/>
    <w:basedOn w:val="Navaden"/>
    <w:rsid w:val="00924EB7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924EB7"/>
    <w:pPr>
      <w:tabs>
        <w:tab w:val="center" w:pos="4536"/>
        <w:tab w:val="right" w:pos="9072"/>
      </w:tabs>
    </w:pPr>
  </w:style>
  <w:style w:type="paragraph" w:styleId="Napis">
    <w:name w:val="caption"/>
    <w:basedOn w:val="Navaden"/>
    <w:next w:val="Navaden"/>
    <w:qFormat/>
    <w:rsid w:val="00924EB7"/>
    <w:pPr>
      <w:pBdr>
        <w:bottom w:val="single" w:sz="4" w:space="1" w:color="auto"/>
      </w:pBdr>
      <w:jc w:val="center"/>
    </w:pPr>
    <w:rPr>
      <w:b/>
      <w:lang w:val="en-GB"/>
    </w:rPr>
  </w:style>
  <w:style w:type="character" w:styleId="SledenaHiperpovezava">
    <w:name w:val="FollowedHyperlink"/>
    <w:basedOn w:val="Privzetapisavaodstavka"/>
    <w:rsid w:val="00924EB7"/>
    <w:rPr>
      <w:color w:val="800080"/>
      <w:u w:val="single"/>
    </w:rPr>
  </w:style>
  <w:style w:type="paragraph" w:styleId="Odstavekseznama">
    <w:name w:val="List Paragraph"/>
    <w:basedOn w:val="Navaden"/>
    <w:uiPriority w:val="34"/>
    <w:qFormat/>
    <w:rsid w:val="00F7295B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8C6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zavod-sport-sb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tasa.pernat@slov-bistrica.s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lovenska-bistrica.s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C0785-C8A3-4E66-8CCA-F2B76463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886</Words>
  <Characters>5601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SLOV. BISTRICA</Company>
  <LinksUpToDate>false</LinksUpToDate>
  <CharactersWithSpaces>6475</CharactersWithSpaces>
  <SharedDoc>false</SharedDoc>
  <HLinks>
    <vt:vector size="36" baseType="variant">
      <vt:variant>
        <vt:i4>6160488</vt:i4>
      </vt:variant>
      <vt:variant>
        <vt:i4>17</vt:i4>
      </vt:variant>
      <vt:variant>
        <vt:i4>0</vt:i4>
      </vt:variant>
      <vt:variant>
        <vt:i4>5</vt:i4>
      </vt:variant>
      <vt:variant>
        <vt:lpwstr>mailto:zzssb@siol.net</vt:lpwstr>
      </vt:variant>
      <vt:variant>
        <vt:lpwstr/>
      </vt:variant>
      <vt:variant>
        <vt:i4>5111923</vt:i4>
      </vt:variant>
      <vt:variant>
        <vt:i4>15</vt:i4>
      </vt:variant>
      <vt:variant>
        <vt:i4>0</vt:i4>
      </vt:variant>
      <vt:variant>
        <vt:i4>5</vt:i4>
      </vt:variant>
      <vt:variant>
        <vt:lpwstr>mailto:zavod-sport-sb@siol.net</vt:lpwstr>
      </vt:variant>
      <vt:variant>
        <vt:lpwstr/>
      </vt:variant>
      <vt:variant>
        <vt:i4>589871</vt:i4>
      </vt:variant>
      <vt:variant>
        <vt:i4>12</vt:i4>
      </vt:variant>
      <vt:variant>
        <vt:i4>0</vt:i4>
      </vt:variant>
      <vt:variant>
        <vt:i4>5</vt:i4>
      </vt:variant>
      <vt:variant>
        <vt:lpwstr>mailto:maja.luneznik@slov-bistrica.si</vt:lpwstr>
      </vt:variant>
      <vt:variant>
        <vt:lpwstr/>
      </vt:variant>
      <vt:variant>
        <vt:i4>458756</vt:i4>
      </vt:variant>
      <vt:variant>
        <vt:i4>9</vt:i4>
      </vt:variant>
      <vt:variant>
        <vt:i4>0</vt:i4>
      </vt:variant>
      <vt:variant>
        <vt:i4>5</vt:i4>
      </vt:variant>
      <vt:variant>
        <vt:lpwstr>http://www.slovenska-bistrica.si/</vt:lpwstr>
      </vt:variant>
      <vt:variant>
        <vt:lpwstr/>
      </vt:variant>
      <vt:variant>
        <vt:i4>6160488</vt:i4>
      </vt:variant>
      <vt:variant>
        <vt:i4>6</vt:i4>
      </vt:variant>
      <vt:variant>
        <vt:i4>0</vt:i4>
      </vt:variant>
      <vt:variant>
        <vt:i4>5</vt:i4>
      </vt:variant>
      <vt:variant>
        <vt:lpwstr>mailto:zzssb@siol.net</vt:lpwstr>
      </vt:variant>
      <vt:variant>
        <vt:lpwstr/>
      </vt:variant>
      <vt:variant>
        <vt:i4>589871</vt:i4>
      </vt:variant>
      <vt:variant>
        <vt:i4>3</vt:i4>
      </vt:variant>
      <vt:variant>
        <vt:i4>0</vt:i4>
      </vt:variant>
      <vt:variant>
        <vt:i4>5</vt:i4>
      </vt:variant>
      <vt:variant>
        <vt:lpwstr>mailto:maja.luneznik@slov-bistrica.si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Mateja Ačko Kobale</cp:lastModifiedBy>
  <cp:revision>2</cp:revision>
  <cp:lastPrinted>2017-03-07T12:41:00Z</cp:lastPrinted>
  <dcterms:created xsi:type="dcterms:W3CDTF">2025-02-20T13:14:00Z</dcterms:created>
  <dcterms:modified xsi:type="dcterms:W3CDTF">2025-02-20T13:14:00Z</dcterms:modified>
</cp:coreProperties>
</file>